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CF" w:rsidRDefault="00870BCF" w:rsidP="00870BCF">
      <w:pPr>
        <w:ind w:firstLine="709"/>
        <w:jc w:val="center"/>
        <w:rPr>
          <w:rFonts w:ascii="Times New Roman" w:hAnsi="Times New Roman" w:cs="Times New Roman"/>
          <w:b/>
        </w:rPr>
      </w:pPr>
      <w:r w:rsidRPr="00870BCF">
        <w:rPr>
          <w:rFonts w:ascii="Times New Roman" w:hAnsi="Times New Roman" w:cs="Times New Roman"/>
          <w:b/>
        </w:rPr>
        <w:t>Льготные путевки</w:t>
      </w:r>
    </w:p>
    <w:p w:rsidR="00F25C43" w:rsidRDefault="00F25C43" w:rsidP="00870BCF">
      <w:pPr>
        <w:ind w:firstLine="709"/>
        <w:jc w:val="center"/>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лагерь</w:t>
      </w:r>
      <w:r w:rsidRPr="00310773">
        <w:rPr>
          <w:rFonts w:ascii="Times New Roman" w:hAnsi="Times New Roman" w:cs="Times New Roman"/>
        </w:rPr>
        <w:t xml:space="preserve"> с дневным пребыванием детей</w:t>
      </w:r>
      <w:r>
        <w:rPr>
          <w:rFonts w:ascii="Times New Roman" w:hAnsi="Times New Roman" w:cs="Times New Roman"/>
        </w:rPr>
        <w:t xml:space="preserve"> «Юный патриот»                                                            на базе МАОУ школы-интерната № 9</w:t>
      </w:r>
    </w:p>
    <w:p w:rsidR="00F25C43" w:rsidRDefault="00F25C43" w:rsidP="00870BCF">
      <w:pPr>
        <w:ind w:firstLine="709"/>
        <w:jc w:val="center"/>
        <w:rPr>
          <w:rFonts w:ascii="Times New Roman" w:hAnsi="Times New Roman" w:cs="Times New Roman"/>
          <w:b/>
        </w:rPr>
      </w:pPr>
    </w:p>
    <w:p w:rsidR="00870BCF" w:rsidRPr="00870BCF" w:rsidRDefault="00F25C43" w:rsidP="00F25C43">
      <w:pPr>
        <w:tabs>
          <w:tab w:val="left" w:pos="426"/>
          <w:tab w:val="left" w:pos="1134"/>
          <w:tab w:val="left" w:pos="1701"/>
        </w:tabs>
        <w:jc w:val="both"/>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rPr>
        <w:t xml:space="preserve">На основании </w:t>
      </w:r>
      <w:r>
        <w:rPr>
          <w:rFonts w:ascii="Times New Roman" w:hAnsi="Times New Roman" w:cs="Times New Roman"/>
        </w:rPr>
        <w:t>Приложение № 3 пункта 8</w:t>
      </w:r>
      <w:r w:rsidRPr="00001449">
        <w:rPr>
          <w:rFonts w:ascii="Times New Roman" w:hAnsi="Times New Roman" w:cs="Times New Roman"/>
        </w:rPr>
        <w:t xml:space="preserve"> к постановлению главы городского округа Богданович</w:t>
      </w:r>
      <w:r>
        <w:rPr>
          <w:rFonts w:ascii="Times New Roman" w:hAnsi="Times New Roman" w:cs="Times New Roman"/>
        </w:rPr>
        <w:t xml:space="preserve"> </w:t>
      </w:r>
      <w:r w:rsidRPr="00001449">
        <w:rPr>
          <w:rFonts w:ascii="Times New Roman" w:hAnsi="Times New Roman" w:cs="Times New Roman"/>
        </w:rPr>
        <w:t xml:space="preserve">от </w:t>
      </w:r>
      <w:r>
        <w:rPr>
          <w:rFonts w:ascii="Times New Roman" w:hAnsi="Times New Roman" w:cs="Times New Roman"/>
        </w:rPr>
        <w:t>08.02.2024 № 255</w:t>
      </w:r>
      <w:r>
        <w:rPr>
          <w:rFonts w:ascii="Times New Roman" w:hAnsi="Times New Roman" w:cs="Times New Roman"/>
        </w:rPr>
        <w:t>.</w:t>
      </w:r>
      <w:bookmarkStart w:id="0" w:name="_GoBack"/>
      <w:bookmarkEnd w:id="0"/>
    </w:p>
    <w:p w:rsidR="00EB3E19" w:rsidRPr="00310773" w:rsidRDefault="00EB3E19" w:rsidP="00EB3E19">
      <w:pPr>
        <w:ind w:firstLine="709"/>
        <w:jc w:val="both"/>
        <w:rPr>
          <w:rFonts w:ascii="Times New Roman" w:hAnsi="Times New Roman" w:cs="Times New Roman"/>
        </w:rPr>
      </w:pPr>
      <w:r w:rsidRPr="00310773">
        <w:rPr>
          <w:rFonts w:ascii="Times New Roman" w:hAnsi="Times New Roman" w:cs="Times New Roman"/>
        </w:rPr>
        <w:t>Льготные путевки (за счет средств областного и местного бюджетов) в лагеря с дневным пребыванием детей и в загородные оздоровительные лагеря являются бесплатными для родителей (законных представителей) детей следующих категорий:</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дети-сироты, дети, оставшиеся без попечения родителей (основание: оригинал и копия документа об установлении опеки или попечительства);</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дети, вернувшиеся из воспитательных колоний и специальных учреждений закрытого типа (основание: оригинал и копия справки установленной формы);</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дети из многодетных семей (основание: оригинал и копия удостоверения многодетной семьи Свердловской области);</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дети безработных родителей, состоящих на учёте - в Государственном казенном учреждении занятости Свердловской области </w:t>
      </w:r>
      <w:proofErr w:type="spellStart"/>
      <w:r w:rsidRPr="00310773">
        <w:rPr>
          <w:rFonts w:ascii="Times New Roman" w:hAnsi="Times New Roman" w:cs="Times New Roman"/>
        </w:rPr>
        <w:t>Богдановичский</w:t>
      </w:r>
      <w:proofErr w:type="spellEnd"/>
      <w:r w:rsidRPr="00310773">
        <w:rPr>
          <w:rFonts w:ascii="Times New Roman" w:hAnsi="Times New Roman" w:cs="Times New Roman"/>
        </w:rPr>
        <w:t xml:space="preserve"> центр занятости (основание: оригинал и копия справки о постановке на учет);</w:t>
      </w:r>
    </w:p>
    <w:p w:rsidR="00EB3E19" w:rsidRPr="00310773" w:rsidRDefault="00EB3E19" w:rsidP="00EB3E19">
      <w:pPr>
        <w:tabs>
          <w:tab w:val="left" w:pos="567"/>
          <w:tab w:val="left" w:pos="993"/>
        </w:tabs>
        <w:jc w:val="both"/>
        <w:rPr>
          <w:rFonts w:ascii="Times New Roman" w:hAnsi="Times New Roman" w:cs="Times New Roman"/>
          <w:color w:val="auto"/>
        </w:rPr>
      </w:pPr>
      <w:r w:rsidRPr="00310773">
        <w:rPr>
          <w:rFonts w:ascii="Times New Roman" w:hAnsi="Times New Roman" w:cs="Times New Roman"/>
          <w:color w:val="auto"/>
        </w:rPr>
        <w:tab/>
        <w:t>- дети, получающие пенсию по случаю потери кормильца (основание: справка (оригинал) из Отделения Фонда пенсионного и социального страхования Российской Федерации по Свердловской области, свидетельство о смерти (оригинал и копия);</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xml:space="preserve">- дети из семей, имеющих среднедушевой доход ниже величины прожиточного минимума, установленного в Свердловской области (основание: справка о получении социального пособия (оригинал) из Управления социальной политики № 11 по </w:t>
      </w:r>
      <w:proofErr w:type="spellStart"/>
      <w:r w:rsidRPr="00310773">
        <w:rPr>
          <w:rFonts w:ascii="Times New Roman" w:hAnsi="Times New Roman" w:cs="Times New Roman"/>
        </w:rPr>
        <w:t>Сухоложского</w:t>
      </w:r>
      <w:proofErr w:type="spellEnd"/>
      <w:r w:rsidRPr="00310773">
        <w:rPr>
          <w:rFonts w:ascii="Times New Roman" w:hAnsi="Times New Roman" w:cs="Times New Roman"/>
        </w:rPr>
        <w:t xml:space="preserve"> району по </w:t>
      </w:r>
      <w:proofErr w:type="spellStart"/>
      <w:r w:rsidRPr="00310773">
        <w:rPr>
          <w:rFonts w:ascii="Times New Roman" w:hAnsi="Times New Roman" w:cs="Times New Roman"/>
        </w:rPr>
        <w:t>Богдановичскому</w:t>
      </w:r>
      <w:proofErr w:type="spellEnd"/>
      <w:r w:rsidRPr="00310773">
        <w:rPr>
          <w:rFonts w:ascii="Times New Roman" w:hAnsi="Times New Roman" w:cs="Times New Roman"/>
        </w:rPr>
        <w:t xml:space="preserve"> району); </w:t>
      </w:r>
    </w:p>
    <w:p w:rsidR="00EB3E19" w:rsidRPr="00310773" w:rsidRDefault="00EB3E19" w:rsidP="00EB3E19">
      <w:pPr>
        <w:tabs>
          <w:tab w:val="left" w:pos="567"/>
          <w:tab w:val="left" w:pos="993"/>
        </w:tabs>
        <w:jc w:val="both"/>
        <w:rPr>
          <w:rFonts w:ascii="Times New Roman" w:hAnsi="Times New Roman" w:cs="Times New Roman"/>
        </w:rPr>
      </w:pPr>
      <w:r w:rsidRPr="00310773">
        <w:rPr>
          <w:rFonts w:ascii="Times New Roman" w:hAnsi="Times New Roman" w:cs="Times New Roman"/>
        </w:rPr>
        <w:tab/>
        <w:t>- дети-инвалиды (основание: справка (оригинал и копия), подтверждающая факт установления инвалидности, по форме, утвержденной Министерством здравоохранения и</w:t>
      </w:r>
      <w:r>
        <w:rPr>
          <w:rFonts w:ascii="Times New Roman" w:hAnsi="Times New Roman" w:cs="Times New Roman"/>
        </w:rPr>
        <w:t> </w:t>
      </w:r>
      <w:r w:rsidRPr="00310773">
        <w:rPr>
          <w:rFonts w:ascii="Times New Roman" w:hAnsi="Times New Roman" w:cs="Times New Roman"/>
        </w:rPr>
        <w:t>социального развития Российской Федерации);</w:t>
      </w:r>
    </w:p>
    <w:p w:rsidR="00EB3E19" w:rsidRPr="00310773" w:rsidRDefault="00EB3E19" w:rsidP="00EB3E19">
      <w:pPr>
        <w:widowControl/>
        <w:ind w:firstLine="567"/>
        <w:jc w:val="both"/>
        <w:rPr>
          <w:rFonts w:ascii="Times New Roman" w:hAnsi="Times New Roman" w:cs="Times New Roman"/>
        </w:rPr>
      </w:pPr>
      <w:r w:rsidRPr="00310773">
        <w:rPr>
          <w:rFonts w:ascii="Times New Roman" w:hAnsi="Times New Roman" w:cs="Times New Roman"/>
        </w:rPr>
        <w:t>- дети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 (основание: справки, выданные воинскими частями, военными комиссариатами, органами, в которых гражданин проходит службу);</w:t>
      </w:r>
    </w:p>
    <w:p w:rsidR="00EB3E19" w:rsidRPr="00310773" w:rsidRDefault="00EB3E19" w:rsidP="00EB3E19">
      <w:pPr>
        <w:widowControl/>
        <w:ind w:firstLine="567"/>
        <w:jc w:val="both"/>
        <w:rPr>
          <w:rFonts w:ascii="Times New Roman" w:hAnsi="Times New Roman" w:cs="Times New Roman"/>
        </w:rPr>
      </w:pPr>
      <w:r w:rsidRPr="00310773">
        <w:rPr>
          <w:rFonts w:ascii="Times New Roman" w:hAnsi="Times New Roman" w:cs="Times New Roman"/>
        </w:rPr>
        <w:t>- дети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w:t>
      </w:r>
    </w:p>
    <w:p w:rsidR="00EB3E19" w:rsidRPr="00310773" w:rsidRDefault="00EB3E19" w:rsidP="00EB3E19">
      <w:pPr>
        <w:widowControl/>
        <w:ind w:firstLine="426"/>
        <w:jc w:val="both"/>
        <w:rPr>
          <w:rFonts w:ascii="Times New Roman" w:hAnsi="Times New Roman" w:cs="Times New Roman"/>
        </w:rPr>
      </w:pPr>
      <w:r w:rsidRPr="00310773">
        <w:rPr>
          <w:rFonts w:ascii="Times New Roman" w:hAnsi="Times New Roman" w:cs="Times New Roman"/>
        </w:rPr>
        <w:t>- дети граждан Российской Федерации, призванных на военную службу по мобилизации в</w:t>
      </w:r>
      <w:r>
        <w:rPr>
          <w:rFonts w:ascii="Times New Roman" w:hAnsi="Times New Roman" w:cs="Times New Roman"/>
        </w:rPr>
        <w:t> </w:t>
      </w:r>
      <w:r w:rsidRPr="00310773">
        <w:rPr>
          <w:rFonts w:ascii="Times New Roman" w:hAnsi="Times New Roman" w:cs="Times New Roman"/>
        </w:rPr>
        <w:t>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(основание: справки, выданные воинскими частями, военными комиссариатами, органами, в которых гражданин проходит службу, либо выписку из личного кабинета пользователя Единой государственной информационной системы социального обеспечения – выписка из ЕГИССО)»;</w:t>
      </w:r>
    </w:p>
    <w:p w:rsidR="00EB3E19" w:rsidRPr="00310773" w:rsidRDefault="00EB3E19" w:rsidP="00EB3E19">
      <w:pPr>
        <w:widowControl/>
        <w:ind w:firstLine="426"/>
        <w:jc w:val="both"/>
        <w:rPr>
          <w:rFonts w:ascii="Times New Roman" w:hAnsi="Times New Roman" w:cs="Times New Roman"/>
        </w:rPr>
      </w:pPr>
      <w:r w:rsidRPr="00310773">
        <w:rPr>
          <w:rFonts w:ascii="Times New Roman" w:hAnsi="Times New Roman" w:cs="Times New Roman"/>
        </w:rPr>
        <w:t>- дети граждан, постоянно проживающих (проживавших) на территориях Донецкой Народной Республики, Луганской Народной Республики, Украины, а также Херсонской области и</w:t>
      </w:r>
      <w:r>
        <w:rPr>
          <w:rFonts w:ascii="Times New Roman" w:hAnsi="Times New Roman" w:cs="Times New Roman"/>
        </w:rPr>
        <w:t> </w:t>
      </w:r>
      <w:r w:rsidRPr="00310773">
        <w:rPr>
          <w:rFonts w:ascii="Times New Roman" w:hAnsi="Times New Roman" w:cs="Times New Roman"/>
        </w:rPr>
        <w:t xml:space="preserve">Запорожской области Украины, вынужденно покинувших указанные территории </w:t>
      </w:r>
      <w:r w:rsidRPr="00310773">
        <w:rPr>
          <w:rFonts w:ascii="Times New Roman" w:hAnsi="Times New Roman" w:cs="Times New Roman"/>
        </w:rPr>
        <w:lastRenderedPageBreak/>
        <w:t>и прибывших в</w:t>
      </w:r>
      <w:r>
        <w:rPr>
          <w:rFonts w:ascii="Times New Roman" w:hAnsi="Times New Roman" w:cs="Times New Roman"/>
        </w:rPr>
        <w:t> </w:t>
      </w:r>
      <w:r w:rsidRPr="00310773">
        <w:rPr>
          <w:rFonts w:ascii="Times New Roman" w:hAnsi="Times New Roman" w:cs="Times New Roman"/>
        </w:rPr>
        <w:t xml:space="preserve">городской округ Богданович не ранее 18.02.2022 (основание: свидетельство о предоставлении временного убежища на территории Российской Федерации, удостоверение беженца, вид на жительство в Российской Федерации, миграционная карта, разрешение на временное проживание в Российской Федерации). </w:t>
      </w:r>
    </w:p>
    <w:p w:rsidR="00820644" w:rsidRDefault="00820644"/>
    <w:sectPr w:rsidR="0082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6"/>
    <w:rsid w:val="00370586"/>
    <w:rsid w:val="00820644"/>
    <w:rsid w:val="00870BCF"/>
    <w:rsid w:val="00EB3E19"/>
    <w:rsid w:val="00F2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4BDB0-904E-484E-B857-49ABAB68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3E1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Un1t</dc:creator>
  <cp:keywords/>
  <dc:description/>
  <cp:lastModifiedBy>Un1t</cp:lastModifiedBy>
  <cp:revision>4</cp:revision>
  <dcterms:created xsi:type="dcterms:W3CDTF">2024-03-12T05:40:00Z</dcterms:created>
  <dcterms:modified xsi:type="dcterms:W3CDTF">2024-03-12T05:49:00Z</dcterms:modified>
</cp:coreProperties>
</file>