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55" w:rsidRPr="009F512C" w:rsidRDefault="0008640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  <w:r w:rsidRPr="009F512C">
        <w:rPr>
          <w:rFonts w:ascii="Times New Roman" w:hAnsi="Times New Roman"/>
          <w:b/>
          <w:sz w:val="24"/>
          <w:szCs w:val="28"/>
        </w:rPr>
        <w:t>РАЗРАБОТАНЫ</w:t>
      </w:r>
      <w:r w:rsidRPr="009F512C">
        <w:rPr>
          <w:rFonts w:ascii="Times New Roman" w:hAnsi="Times New Roman"/>
          <w:b/>
          <w:sz w:val="20"/>
        </w:rPr>
        <w:t xml:space="preserve"> </w:t>
      </w:r>
      <w:r w:rsidRPr="009F512C">
        <w:rPr>
          <w:rFonts w:ascii="Times New Roman" w:hAnsi="Times New Roman"/>
          <w:b/>
          <w:sz w:val="24"/>
          <w:szCs w:val="28"/>
        </w:rPr>
        <w:t>МИНОБРНАУКИ РОССИИ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sz w:val="24"/>
          <w:szCs w:val="28"/>
        </w:rPr>
        <w:t xml:space="preserve">во исполнение решения НАК 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4"/>
          <w:szCs w:val="28"/>
        </w:rPr>
      </w:pPr>
      <w:r w:rsidRPr="009F512C">
        <w:rPr>
          <w:rFonts w:ascii="Times New Roman" w:hAnsi="Times New Roman"/>
          <w:i/>
          <w:sz w:val="24"/>
          <w:szCs w:val="28"/>
        </w:rPr>
        <w:t xml:space="preserve">(пп. </w:t>
      </w:r>
      <w:r w:rsidR="00086405" w:rsidRPr="009F512C">
        <w:rPr>
          <w:rFonts w:ascii="Times New Roman" w:hAnsi="Times New Roman"/>
          <w:i/>
          <w:sz w:val="24"/>
          <w:szCs w:val="28"/>
        </w:rPr>
        <w:t xml:space="preserve">3.1 и </w:t>
      </w:r>
      <w:r w:rsidRPr="009F512C">
        <w:rPr>
          <w:rFonts w:ascii="Times New Roman" w:hAnsi="Times New Roman"/>
          <w:i/>
          <w:sz w:val="24"/>
          <w:szCs w:val="28"/>
        </w:rPr>
        <w:t xml:space="preserve">3.2 протокола от </w:t>
      </w:r>
      <w:r w:rsidR="00086405" w:rsidRPr="009F512C">
        <w:rPr>
          <w:rFonts w:ascii="Times New Roman" w:hAnsi="Times New Roman"/>
          <w:i/>
          <w:sz w:val="24"/>
          <w:szCs w:val="28"/>
        </w:rPr>
        <w:t>08.02.2022</w:t>
      </w:r>
      <w:r w:rsidRPr="009F512C">
        <w:rPr>
          <w:rFonts w:ascii="Times New Roman" w:hAnsi="Times New Roman"/>
          <w:i/>
          <w:sz w:val="24"/>
          <w:szCs w:val="28"/>
        </w:rPr>
        <w:t>)</w:t>
      </w:r>
    </w:p>
    <w:p w:rsidR="006C4B55" w:rsidRPr="009F512C" w:rsidRDefault="006C4B55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C4B55" w:rsidRPr="009F512C" w:rsidRDefault="006C4B55" w:rsidP="006C4B55">
      <w:pPr>
        <w:pStyle w:val="af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086405" w:rsidRPr="009F512C" w:rsidRDefault="00086405" w:rsidP="00EC125B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F512C">
        <w:rPr>
          <w:rFonts w:ascii="Times New Roman" w:hAnsi="Times New Roman" w:cs="Times New Roman"/>
          <w:b/>
          <w:sz w:val="28"/>
          <w:szCs w:val="28"/>
        </w:rPr>
        <w:t>АЛГОРИТМЫ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</w:t>
      </w:r>
    </w:p>
    <w:p w:rsidR="00086405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</w:t>
      </w:r>
      <w:r w:rsidR="00B01575" w:rsidRPr="009F512C">
        <w:rPr>
          <w:rFonts w:ascii="Times New Roman" w:hAnsi="Times New Roman" w:cs="Times New Roman"/>
          <w:sz w:val="28"/>
          <w:szCs w:val="28"/>
        </w:rPr>
        <w:t>ах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</w:p>
    <w:p w:rsidR="00EC125B" w:rsidRPr="009F512C" w:rsidRDefault="00EC125B" w:rsidP="00B015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с территориальными органами МВД России, Росгвардии и ФСБ России</w:t>
      </w: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5208C9" w:rsidRPr="009F512C" w:rsidRDefault="005208C9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  <w:r w:rsidRPr="009F512C">
        <w:rPr>
          <w:bCs/>
          <w:color w:val="auto"/>
          <w:sz w:val="28"/>
          <w:szCs w:val="28"/>
        </w:rPr>
        <w:t>г. Москва</w:t>
      </w:r>
    </w:p>
    <w:p w:rsidR="00086405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  <w:sectPr w:rsidR="00086405" w:rsidRPr="009F512C" w:rsidSect="005208C9">
          <w:headerReference w:type="default" r:id="rId8"/>
          <w:pgSz w:w="16838" w:h="11906" w:orient="landscape"/>
          <w:pgMar w:top="794" w:right="851" w:bottom="794" w:left="1134" w:header="709" w:footer="709" w:gutter="0"/>
          <w:cols w:space="708"/>
          <w:titlePg/>
          <w:docGrid w:linePitch="360"/>
        </w:sectPr>
      </w:pPr>
      <w:r w:rsidRPr="009F512C">
        <w:rPr>
          <w:bCs/>
          <w:color w:val="auto"/>
          <w:sz w:val="28"/>
          <w:szCs w:val="28"/>
        </w:rPr>
        <w:t>2022 год</w:t>
      </w:r>
    </w:p>
    <w:p w:rsidR="00297313" w:rsidRPr="009F512C" w:rsidRDefault="00297313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512C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Настоящие алгоритмы </w:t>
      </w: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Росгвардии и ФСБ России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 (далее – алгоритмы)</w:t>
      </w:r>
      <w:r w:rsidRPr="009F512C">
        <w:rPr>
          <w:rFonts w:ascii="Times New Roman" w:hAnsi="Times New Roman" w:cs="Times New Roman"/>
          <w:sz w:val="28"/>
          <w:szCs w:val="28"/>
        </w:rPr>
        <w:t xml:space="preserve"> разработаны межведомственной рабочей группой </w:t>
      </w:r>
      <w:r w:rsidR="00DA758F" w:rsidRPr="009F512C">
        <w:rPr>
          <w:rFonts w:ascii="Times New Roman" w:hAnsi="Times New Roman" w:cs="Times New Roman"/>
          <w:sz w:val="28"/>
          <w:szCs w:val="28"/>
        </w:rPr>
        <w:t xml:space="preserve">с участием представителей Минобрнауки России, Минпросвещения России, МВД России, МЧС России, Росгвардии, ФСБ России </w:t>
      </w:r>
      <w:r w:rsidRPr="009F512C">
        <w:rPr>
          <w:rFonts w:ascii="Times New Roman" w:hAnsi="Times New Roman" w:cs="Times New Roman"/>
          <w:sz w:val="28"/>
          <w:szCs w:val="28"/>
        </w:rPr>
        <w:t xml:space="preserve">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</w:t>
      </w:r>
      <w:r w:rsidR="00DA758F" w:rsidRPr="009F512C">
        <w:rPr>
          <w:rFonts w:ascii="Times New Roman" w:hAnsi="Times New Roman" w:cs="Times New Roman"/>
          <w:sz w:val="28"/>
          <w:szCs w:val="28"/>
          <w:lang w:eastAsia="ru-RU"/>
        </w:rPr>
        <w:t>на объектах образования.</w:t>
      </w:r>
    </w:p>
    <w:p w:rsidR="00297313" w:rsidRPr="009F512C" w:rsidRDefault="00F06FD8" w:rsidP="006144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На основе алгоритмов, нос</w:t>
      </w:r>
      <w:r w:rsidR="00C6229C" w:rsidRPr="009F512C">
        <w:rPr>
          <w:rFonts w:ascii="Times New Roman" w:hAnsi="Times New Roman" w:cs="Times New Roman"/>
          <w:sz w:val="28"/>
          <w:szCs w:val="28"/>
        </w:rPr>
        <w:t>ящих общий характер, в образовательных организациях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исходя из особенностей каждого объекта разрабатываются </w:t>
      </w:r>
      <w:r w:rsidR="00C672A0" w:rsidRPr="009F512C">
        <w:rPr>
          <w:rFonts w:ascii="Times New Roman" w:hAnsi="Times New Roman" w:cs="Times New Roman"/>
          <w:sz w:val="28"/>
          <w:szCs w:val="28"/>
        </w:rPr>
        <w:t>и утверждаются руководител</w:t>
      </w:r>
      <w:r w:rsidR="00A378E1" w:rsidRPr="009F512C">
        <w:rPr>
          <w:rFonts w:ascii="Times New Roman" w:hAnsi="Times New Roman" w:cs="Times New Roman"/>
          <w:sz w:val="28"/>
          <w:szCs w:val="28"/>
        </w:rPr>
        <w:t>е</w:t>
      </w:r>
      <w:r w:rsidR="00C672A0" w:rsidRPr="009F512C">
        <w:rPr>
          <w:rFonts w:ascii="Times New Roman" w:hAnsi="Times New Roman" w:cs="Times New Roman"/>
          <w:sz w:val="28"/>
          <w:szCs w:val="28"/>
        </w:rPr>
        <w:t xml:space="preserve">м </w:t>
      </w:r>
      <w:r w:rsidRPr="009F512C">
        <w:rPr>
          <w:rFonts w:ascii="Times New Roman" w:hAnsi="Times New Roman" w:cs="Times New Roman"/>
          <w:sz w:val="28"/>
          <w:szCs w:val="28"/>
        </w:rPr>
        <w:t>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6A1ED4" w:rsidRPr="009F512C" w:rsidRDefault="006A1ED4" w:rsidP="006A1ED4">
      <w:pPr>
        <w:pStyle w:val="Default"/>
        <w:jc w:val="center"/>
        <w:rPr>
          <w:bCs/>
          <w:color w:val="auto"/>
          <w:sz w:val="28"/>
          <w:szCs w:val="28"/>
        </w:rPr>
      </w:pPr>
    </w:p>
    <w:p w:rsidR="006A1ED4" w:rsidRPr="009F512C" w:rsidRDefault="006A1ED4" w:rsidP="00B0157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Toc100760130"/>
      <w:r w:rsidRPr="009F512C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C355DC" w:rsidRPr="009F512C" w:rsidRDefault="00C355DC" w:rsidP="00C355DC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</w:t>
      </w:r>
      <w:r w:rsidRPr="009F512C"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61445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руководитель – директор, ректор, заведующий образовательной организации или лицо, его замещающее;</w:t>
      </w:r>
    </w:p>
    <w:p w:rsidR="0033166F" w:rsidRDefault="0033166F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FF2F7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F7C" w:rsidRPr="009F512C" w:rsidRDefault="00FF2F7C" w:rsidP="006144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B01575" w:rsidRPr="009F512C" w:rsidRDefault="0033166F" w:rsidP="00EC29A0">
      <w:pPr>
        <w:pStyle w:val="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>лгоритмы действий персонала</w:t>
      </w:r>
      <w:r w:rsidR="00A20B5F" w:rsidRPr="009F512C">
        <w:rPr>
          <w:rFonts w:ascii="Times New Roman" w:hAnsi="Times New Roman" w:cs="Times New Roman"/>
          <w:b/>
          <w:sz w:val="28"/>
          <w:szCs w:val="28"/>
        </w:rPr>
        <w:t xml:space="preserve"> образовательной организации</w:t>
      </w:r>
      <w:r w:rsidR="00B01575" w:rsidRPr="009F512C">
        <w:rPr>
          <w:rFonts w:ascii="Times New Roman" w:hAnsi="Times New Roman" w:cs="Times New Roman"/>
          <w:b/>
          <w:sz w:val="28"/>
          <w:szCs w:val="28"/>
        </w:rPr>
        <w:t xml:space="preserve">, работников охранных организаций и обучающихся при совершении (угрозе совершения) преступлений </w:t>
      </w:r>
      <w:r w:rsidR="00FF2F7C"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EC29A0" w:rsidRPr="009F512C" w:rsidRDefault="00EC29A0" w:rsidP="00EC29A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125B" w:rsidRPr="00FF2F7C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7C">
        <w:rPr>
          <w:rFonts w:ascii="Times New Roman" w:hAnsi="Times New Roman" w:cs="Times New Roman"/>
          <w:b/>
          <w:sz w:val="28"/>
          <w:szCs w:val="28"/>
        </w:rPr>
        <w:t>Вооруженное нападение</w:t>
      </w:r>
    </w:p>
    <w:p w:rsidR="00C355DC" w:rsidRPr="009F512C" w:rsidRDefault="00C355DC" w:rsidP="00C355D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2263"/>
        <w:gridCol w:w="6790"/>
        <w:gridCol w:w="6790"/>
      </w:tblGrid>
      <w:tr w:rsidR="00F321AA" w:rsidRPr="009F512C" w:rsidTr="009F512C">
        <w:trPr>
          <w:trHeight w:val="443"/>
          <w:tblHeader/>
        </w:trPr>
        <w:tc>
          <w:tcPr>
            <w:tcW w:w="2263" w:type="dxa"/>
            <w:vMerge w:val="restart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gridSpan w:val="2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B44C2B" w:rsidRPr="009F512C" w:rsidTr="009F512C">
        <w:trPr>
          <w:trHeight w:val="443"/>
          <w:tblHeader/>
        </w:trPr>
        <w:tc>
          <w:tcPr>
            <w:tcW w:w="2263" w:type="dxa"/>
            <w:vMerge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6790" w:type="dxa"/>
            <w:vAlign w:val="center"/>
          </w:tcPr>
          <w:p w:rsidR="00F321AA" w:rsidRPr="009F512C" w:rsidRDefault="00F321AA" w:rsidP="009F5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</w:p>
          <w:p w:rsidR="00706575" w:rsidRPr="009F512C" w:rsidRDefault="00706575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r w:rsidR="00415E4C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 вооруженном нападении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 (организацию) - правообладателя объекта (территории), вышестоящий орган (организацию), а также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внутриобъектового режимов,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 также прекращение доступа людей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транспортных средств на объект (кроме оперативных служб);</w:t>
            </w:r>
          </w:p>
          <w:p w:rsidR="00706575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ситуацию на территории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 происшествии оперативные службы;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незамедлительно информировать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вооруженном нападении </w:t>
            </w:r>
            <w:r w:rsidR="00F32587" w:rsidRPr="009F512C">
              <w:rPr>
                <w:rFonts w:ascii="Times New Roman" w:hAnsi="Times New Roman" w:cs="Times New Roman"/>
                <w:sz w:val="24"/>
                <w:szCs w:val="24"/>
              </w:rPr>
              <w:t>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принять все меры к незамедлительной передаче по системе оповещения сообщения «ВНИМАНИЕ! ВООРУЖЕННОЕ НАПАДЕНИЕ!», в случае несрабатывания (отказа, уничтожения) системы оповещения -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усиление охраны и контроля пропускного и внутриобъектового режимов,</w:t>
            </w:r>
            <w:r w:rsid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а также прекращение доступа людей и транспортных средств на объект (кроме оперативных служб);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(изоляцию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постоянной связи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оперативными службами;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отслеживать ситуацию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здании и направление движения нарушителя;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беспрепятственный доступ к месту происшествия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осуществить сбор обучающихся для их последующей передачи родителям (законным представителям).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мероприятий по ликвидации последствий происшествия.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A20B5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вне здания объекта немедленно уйти в сторону от опасности, уводя </w:t>
            </w:r>
            <w:r w:rsidR="00A20B5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нападении руководителю любым доступным способом (при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ько по команде руководства либо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</w:t>
            </w:r>
            <w:r w:rsidR="006334E4" w:rsidRPr="009F512C"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6334E4" w:rsidRPr="009F512C" w:rsidRDefault="006334E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недопущению обморожения обучающихся, обеспечить информирование оперативных служб </w:t>
            </w:r>
            <w:r w:rsidRPr="009F512C">
              <w:rPr>
                <w:rFonts w:ascii="Times New Roman" w:hAnsi="Times New Roman" w:cs="Times New Roman"/>
              </w:rPr>
              <w:br/>
            </w:r>
            <w:r w:rsidR="00A20B5F" w:rsidRPr="009F512C">
              <w:rPr>
                <w:rFonts w:ascii="Times New Roman" w:hAnsi="Times New Roman" w:cs="Times New Roman"/>
                <w:sz w:val="24"/>
                <w:szCs w:val="24"/>
              </w:rPr>
              <w:t>и 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 ситуации и своем месте нахождения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объекта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переместиться в ближайшее помещение, уводя за собой людей,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находящих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близости и далее действовать в указанном ниже порядке;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- находясь в помещении, обеспечить блокирование входов всеми доступными средствами, в том числе мебелью;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к прекращению паники </w:t>
            </w:r>
            <w:r w:rsidR="001D53E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громких разговоров (звуков) в помещении;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вооруженном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нападении руководителю любым доступным способом (при возможности);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не допускать общения людей по любым средствам связи; </w:t>
            </w:r>
          </w:p>
          <w:p w:rsidR="0033166F" w:rsidRPr="009F512C" w:rsidRDefault="0033166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принять меры к переводу всех имеющихся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сбор и передачу обучающихся роди</w:t>
            </w:r>
            <w:r w:rsidR="001D53EF" w:rsidRPr="009F512C">
              <w:rPr>
                <w:rFonts w:ascii="Times New Roman" w:hAnsi="Times New Roman" w:cs="Times New Roman"/>
                <w:sz w:val="24"/>
                <w:szCs w:val="24"/>
              </w:rPr>
              <w:t>телям (законным представителям);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</w:t>
            </w:r>
            <w:r w:rsidR="00D94BC3" w:rsidRPr="009F512C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D94BC3" w:rsidRPr="009F512C" w:rsidRDefault="00D94BC3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D94BC3" w:rsidRPr="009F512C" w:rsidRDefault="00D94BC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706575" w:rsidP="00706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 месте нахождения,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не бежать навстречу сотрудникам, проводящим операцию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пресечению вооруженного нападения, или от них, так к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 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вне здания объекта немедленно уйти в сторону от </w:t>
            </w:r>
            <w:r w:rsidR="00AF7A86" w:rsidRPr="009F512C">
              <w:rPr>
                <w:rFonts w:ascii="Times New Roman" w:hAnsi="Times New Roman" w:cs="Times New Roman"/>
                <w:sz w:val="24"/>
                <w:szCs w:val="24"/>
              </w:rPr>
              <w:t>здания, в котором находится преступник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, по возможности покинуть территорию объекта и сообщить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(законным представителям) о своем месте нахождения, в случае нахождения</w:t>
            </w:r>
            <w:r w:rsidR="0015024E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 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в здании переместиться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ближайшее помещение или в сторону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сообщить ему об опасности и далее действовать по его указаниям;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помочь работнику организации заблокировать входы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, в том числе с помощью мебели (самостоятельно заблокировать входы, если рядом не оказалось работника);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их выключить;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работника организации,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проведения операции по пресечению вооруженного нападения:</w:t>
            </w:r>
          </w:p>
          <w:p w:rsidR="0095508F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не двигаться;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706575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бежать навстречу сотрудникам, проводящим операцию по пресечению вооруженного нападения, или от них, так как они 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могут посчитать бегущих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  <w:p w:rsidR="00201D73" w:rsidRPr="009F512C" w:rsidRDefault="00201D73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C2B" w:rsidRPr="009F512C" w:rsidTr="00201D73">
        <w:tc>
          <w:tcPr>
            <w:tcW w:w="2263" w:type="dxa"/>
          </w:tcPr>
          <w:p w:rsidR="00706575" w:rsidRPr="009F512C" w:rsidRDefault="0095508F" w:rsidP="009F5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охранной организации</w:t>
            </w:r>
          </w:p>
        </w:tc>
        <w:tc>
          <w:tcPr>
            <w:tcW w:w="6790" w:type="dxa"/>
          </w:tcPr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тревожного сообщения, зафиксировать время события;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706575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 </w:t>
            </w:r>
            <w:r w:rsidR="00706575" w:rsidRPr="009F512C">
              <w:rPr>
                <w:rFonts w:ascii="Times New Roman" w:hAnsi="Times New Roman" w:cs="Times New Roman"/>
                <w:sz w:val="24"/>
                <w:szCs w:val="24"/>
              </w:rPr>
              <w:t>и дежурному по службе охраны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прибывающими нарядами оперативных 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не покидать пункт охраны; в случае нахождения вне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защищенного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пункта охраны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переместиться 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При нахождении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вне защищенного пункта охраны, следует при возмож</w:t>
            </w:r>
            <w:r w:rsidR="0095508F" w:rsidRPr="009F512C">
              <w:rPr>
                <w:rFonts w:ascii="Times New Roman" w:hAnsi="Times New Roman" w:cs="Times New Roman"/>
                <w:sz w:val="24"/>
                <w:szCs w:val="24"/>
              </w:rPr>
              <w:t>ности занять какое-либо укрытие;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при возможности принять меры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 воспрепятствованию дальнейшего продвижения нарушителя (блокирование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>входных дверей в здания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или изоляция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территории) или его задержанию;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усиление охраны и контроля пропускного 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706575" w:rsidRPr="009F512C" w:rsidRDefault="00706575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706575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оперативных служб;</w:t>
            </w:r>
          </w:p>
          <w:p w:rsidR="005208C9" w:rsidRPr="009F512C" w:rsidRDefault="00706575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 после нейтрализации нарушителя </w:t>
            </w:r>
            <w:r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6790" w:type="dxa"/>
          </w:tcPr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руководства организации о вооруженном нападении любым доступным способом;</w:t>
            </w:r>
          </w:p>
          <w:p w:rsidR="004F4C36" w:rsidRPr="009F512C" w:rsidRDefault="0095508F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действиях нападающего, а также </w:t>
            </w:r>
            <w:r w:rsidR="00A710F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</w:t>
            </w:r>
            <w:r w:rsidR="004F4C36" w:rsidRPr="009F512C">
              <w:rPr>
                <w:rFonts w:ascii="Times New Roman" w:hAnsi="Times New Roman" w:cs="Times New Roman"/>
                <w:sz w:val="24"/>
                <w:szCs w:val="24"/>
              </w:rPr>
              <w:t>старшему наряда (при наличии) и дежурному по службе охраны;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по возможности поддерживать постоянную связь с дежурной частью службы охраны,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с прибывающими нарядами оперативных </w:t>
            </w:r>
            <w:r w:rsidR="0095508F" w:rsidRPr="009F512C">
              <w:rPr>
                <w:rFonts w:ascii="Times New Roman" w:hAnsi="Times New Roman" w:cs="Times New Roman"/>
              </w:rPr>
              <w:br/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служб, докладывая о принимаемых мерах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не покидать пункт охраны; в случае нахождения вне пункта охраны по возможности переместиться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в пункт охраны и запереть укрепленную дверь изнутри.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>При нахождении вне защищенного пункта охраны, следует при возможности занять</w:t>
            </w:r>
            <w:r w:rsid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C24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какое-либо укрытие;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принять меры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к воспрепятствованию дальнейшего продвижения нарушителя (блокирование дверей или изоляция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в определенной части здания) или его задержанию;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усиление охраны и контроля пропускного</w:t>
            </w:r>
            <w:r w:rsidR="0089489B"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 xml:space="preserve">и внутриобъектового режимов, а также прекращение доступа людей и транспортных средств на объект (кроме оперативных служб); 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A710F4" w:rsidRPr="009F512C" w:rsidRDefault="00A710F4" w:rsidP="00201D73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с объекта;</w:t>
            </w:r>
          </w:p>
          <w:p w:rsidR="00A710F4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  <w:p w:rsidR="00706575" w:rsidRPr="009F512C" w:rsidRDefault="00A710F4" w:rsidP="00201D73">
            <w:pPr>
              <w:ind w:firstLine="4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- после нейтрализации нарушителя</w:t>
            </w:r>
            <w:r w:rsidR="00201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12C">
              <w:rPr>
                <w:rFonts w:ascii="Times New Roman" w:hAnsi="Times New Roman" w:cs="Times New Roman"/>
                <w:sz w:val="24"/>
                <w:szCs w:val="24"/>
              </w:rPr>
              <w:t>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</w:tbl>
    <w:p w:rsidR="00AE30AB" w:rsidRDefault="00AE30AB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367C6A" w:rsidRPr="009F512C" w:rsidRDefault="00367C6A" w:rsidP="00EC125B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C125B" w:rsidRPr="009F512C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Размещение взрывного устройств</w:t>
      </w:r>
      <w:r w:rsidR="00F321AA" w:rsidRPr="009F512C">
        <w:rPr>
          <w:rFonts w:ascii="Times New Roman" w:hAnsi="Times New Roman" w:cs="Times New Roman"/>
          <w:sz w:val="28"/>
          <w:szCs w:val="28"/>
        </w:rPr>
        <w:t>а</w:t>
      </w:r>
    </w:p>
    <w:p w:rsidR="004E7219" w:rsidRDefault="004E7219" w:rsidP="004E7219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0" w:type="dxa"/>
        <w:tblLook w:val="04A0" w:firstRow="1" w:lastRow="0" w:firstColumn="1" w:lastColumn="0" w:noHBand="0" w:noVBand="1"/>
      </w:tblPr>
      <w:tblGrid>
        <w:gridCol w:w="1674"/>
        <w:gridCol w:w="7123"/>
        <w:gridCol w:w="7123"/>
      </w:tblGrid>
      <w:tr w:rsidR="00367C6A" w:rsidRPr="00201D73" w:rsidTr="00367C6A">
        <w:trPr>
          <w:trHeight w:val="331"/>
          <w:tblHeader/>
        </w:trPr>
        <w:tc>
          <w:tcPr>
            <w:tcW w:w="1674" w:type="dxa"/>
            <w:vMerge w:val="restart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4246" w:type="dxa"/>
            <w:gridSpan w:val="2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367C6A" w:rsidRPr="00201D73" w:rsidTr="00367C6A">
        <w:trPr>
          <w:trHeight w:val="552"/>
          <w:tblHeader/>
        </w:trPr>
        <w:tc>
          <w:tcPr>
            <w:tcW w:w="1674" w:type="dxa"/>
            <w:vMerge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на входе (при попытке проноса)</w:t>
            </w:r>
          </w:p>
        </w:tc>
        <w:tc>
          <w:tcPr>
            <w:tcW w:w="7123" w:type="dxa"/>
            <w:vAlign w:val="center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Взрывное устройство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>обнаружено в здании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  <w:p w:rsidR="00367C6A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</w:p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его заместители)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 (попытки его проноса);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дать работнику охраны распоряжение о передаче посредством системы оповещения или любым доступным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 незамедлительно информировать оперативные службы об обнаружении взрывного устройства;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дать работнику охраны распоряжение о передаче посредством системы оповещения или любым доступным способом сообщения: «ВНИМАНИЕ! ЭВАКУАЦИЯ, ЗАЛОЖЕНА БОМБА!»;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контроль за осуществлением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находиться вблизи объекта до прибытия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и по их рекомендациям обеспечить проведение мероприятий по ликвидации последствий происшествия. 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взрывного устройства до прибытия 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в помещении, не допуская паники обеспечить отключение всех имеющихся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по возможности отключить на объекте электричество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газоснабжение, предварительно убедившись </w:t>
            </w:r>
            <w:r w:rsidRPr="00201D73">
              <w:rPr>
                <w:rFonts w:ascii="Times New Roman" w:hAnsi="Times New Roman" w:cs="Times New Roman"/>
                <w:spacing w:val="-5"/>
              </w:rPr>
              <w:br/>
            </w: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убедившись в полной эвакуации из помещения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при нахождении рядом с обнаруженным предметом, похожим на взрывное устройство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последовало, отвести окружающих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на безопасное расстояние;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незамедлительное информирование руководителя об обнаружении взрывного устройства 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безопасном расстоянии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(см. Приложение) от взрывного устройства до прибытия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и далее действовать в соответствии с его указаниями;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при объявлении эвакуации приступить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к эвакуации, уводя за собой обучающихся, находящихся поблизости и далее действовать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suppressAutoHyphens w:val="0"/>
              <w:ind w:firstLine="453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(в зимний период принять все возможные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с внешней стороны дверей поставить отметку «ЭВАКУИРОВАНО»</w:t>
            </w:r>
            <w:r w:rsidRPr="00201D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любым доступным способом;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по указанию руководителя или назначенных им лиц передачу обучающихся родителям (законным представителям);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367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не трогать и не приближаться к оставленным другими лицами (бесхозным) предметам;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не последовало сообщить ближайшему работнику организации, либо обучающемуся старшего возраста;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проследовать на безопасное расстояние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(см. Приложение) от предполагаемого взрывного устройства (места его проноса или провоза);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действовать по распоряжению руководителя, охранника или работника организации;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в случае эвакуации сохранять спокойствие, отключить средства связи;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367C6A" w:rsidRPr="00201D73" w:rsidTr="00367C6A">
        <w:tc>
          <w:tcPr>
            <w:tcW w:w="1674" w:type="dxa"/>
          </w:tcPr>
          <w:p w:rsidR="00367C6A" w:rsidRPr="00201D73" w:rsidRDefault="00367C6A" w:rsidP="00531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Работники охранной организации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принять решение на самостоятельное задержание нарушителя (при уверенности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возможности и эффективности таких действий, а также отсутствии риска для окружающих людей);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покинуть территорию объекта в связи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не допускать в оцепленную зону людей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транспорт до завершения работы группы обезвреживания;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открытие и доступность коридоров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7123" w:type="dxa"/>
          </w:tcPr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обеспечить незамедлительную передачу тревожного сообщения, зафиксировать время события;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руководителя организации прибыть к месту обнаружения взрывного устройства для оценки обстановки;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и принять меры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к ограждению и охране подходов к опасной зоне;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оцепления опасной зоны при нехватке собственных сил охрана может привлечь персонал охраняемого объекта. </w:t>
            </w:r>
          </w:p>
          <w:p w:rsidR="00367C6A" w:rsidRPr="00201D73" w:rsidRDefault="00367C6A" w:rsidP="00531BF7">
            <w:pPr>
              <w:tabs>
                <w:tab w:val="left" w:pos="426"/>
              </w:tabs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367C6A" w:rsidRPr="00201D73" w:rsidRDefault="00367C6A" w:rsidP="00531BF7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</w:t>
            </w:r>
            <w:r w:rsidRPr="00201D73">
              <w:rPr>
                <w:rFonts w:ascii="Times New Roman" w:hAnsi="Times New Roman" w:cs="Times New Roman"/>
              </w:rPr>
              <w:br/>
            </w:r>
            <w:r w:rsidRPr="00201D73">
              <w:rPr>
                <w:rFonts w:ascii="Times New Roman" w:hAnsi="Times New Roman" w:cs="Times New Roman"/>
                <w:sz w:val="24"/>
                <w:szCs w:val="24"/>
              </w:rPr>
              <w:t>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767E6F" w:rsidRPr="009F512C" w:rsidRDefault="00767E6F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134313" w:rsidRPr="009F512C" w:rsidRDefault="00134313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F321AA" w:rsidRPr="00416D2E" w:rsidRDefault="00F321AA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2E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4E7219" w:rsidRPr="009F512C" w:rsidRDefault="004E7219" w:rsidP="00415E4C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3580"/>
      </w:tblGrid>
      <w:tr w:rsidR="00201D73" w:rsidRPr="00531BF7" w:rsidTr="00531BF7">
        <w:tc>
          <w:tcPr>
            <w:tcW w:w="2263" w:type="dxa"/>
            <w:vAlign w:val="center"/>
          </w:tcPr>
          <w:p w:rsidR="00F321AA" w:rsidRPr="00531BF7" w:rsidRDefault="00F321AA" w:rsidP="0053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13580" w:type="dxa"/>
            <w:vAlign w:val="center"/>
          </w:tcPr>
          <w:p w:rsidR="00F321AA" w:rsidRPr="00531BF7" w:rsidRDefault="00F321AA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</w:tr>
      <w:tr w:rsidR="00201D73" w:rsidRPr="00531BF7" w:rsidTr="00531BF7">
        <w:tc>
          <w:tcPr>
            <w:tcW w:w="2263" w:type="dxa"/>
          </w:tcPr>
          <w:p w:rsidR="003B6E1F" w:rsidRPr="00531BF7" w:rsidRDefault="00F321AA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1AA" w:rsidRPr="00531BF7" w:rsidRDefault="003B6E1F" w:rsidP="00416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и его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заместители)</w:t>
            </w:r>
          </w:p>
        </w:tc>
        <w:tc>
          <w:tcPr>
            <w:tcW w:w="13580" w:type="dxa"/>
          </w:tcPr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незамедлительно информирова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происшествии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оперативны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информирова</w:t>
            </w:r>
            <w:r w:rsidR="00E14F75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87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захвате заложников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орган (организацию) - правообладателя объекта (территории), </w:t>
            </w:r>
            <w:r w:rsidR="00F32587"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вышестоящий орган (организацию), а также руководителя в случае его отсутствия на объекте;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незамедлительно прибыть к месту захвата заложников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не приближаясь к нарушителю, оцени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обстановку и принять решение о направлениях и способах эвакуации людей;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531D90" w:rsidRPr="00531BF7" w:rsidRDefault="00531D90" w:rsidP="004E72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обеспечить любыми доступными способами вывод людей из о</w:t>
            </w:r>
            <w:r w:rsidR="004E7219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пасной зоны, при невозможности 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прекратить всякого рода передвижения;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любым доступным способом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информирование людей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близлежащих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57D" w:rsidRPr="00531BF7">
              <w:rPr>
                <w:rFonts w:ascii="Times New Roman" w:hAnsi="Times New Roman" w:cs="Times New Roman"/>
              </w:rPr>
              <w:br/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опасной зоны помещениях,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собственной инициативе в переговоры с нарушителем не вступать и иными действиями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его не провоцировать;</w:t>
            </w:r>
          </w:p>
          <w:p w:rsidR="00FF16DE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эвакуаци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людей в соответствии с планом эвакуации, в той части объекта, которая </w:t>
            </w:r>
          </w:p>
          <w:p w:rsidR="00531D90" w:rsidRPr="00531BF7" w:rsidRDefault="00531D90" w:rsidP="00FF16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находится под контролем нарушителя без использования системы оповещения;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к месту происшествия оперативных служб;</w:t>
            </w:r>
          </w:p>
          <w:p w:rsidR="00531D90" w:rsidRPr="00531BF7" w:rsidRDefault="00531D90" w:rsidP="00627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прибытии оперативных служб действовать </w:t>
            </w:r>
            <w:r w:rsidR="006278CC" w:rsidRPr="00531BF7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их распоряжениям;</w:t>
            </w:r>
          </w:p>
          <w:p w:rsidR="00F321AA" w:rsidRPr="00531BF7" w:rsidRDefault="00531D90" w:rsidP="00A047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201D73" w:rsidRPr="00531BF7" w:rsidTr="00531BF7">
        <w:tc>
          <w:tcPr>
            <w:tcW w:w="2263" w:type="dxa"/>
          </w:tcPr>
          <w:p w:rsidR="00F321AA" w:rsidRPr="00531BF7" w:rsidRDefault="00A97F41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</w:t>
            </w:r>
          </w:p>
        </w:tc>
        <w:tc>
          <w:tcPr>
            <w:tcW w:w="13580" w:type="dxa"/>
          </w:tcPr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при нахождении рядом с местом захвата заложников попытаться покинуть опасную зону, уводя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за собой находящихся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близости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,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размещение 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безопасным из возможных способов, как можно дальше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от входов, ближе к капитальным стенам, ниже уровня оконных проемов, под прикрытием мебели;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не допускать общения обучающихся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 персонала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 любым средствам связи; 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передачу информации о захвате заложников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информирование оперативных служб любым доступным способом при возможности;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ожидать прибытия оперативных служб, разблокировать входы и покида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ть помещения только </w:t>
            </w:r>
            <w:r w:rsidR="004E7219" w:rsidRPr="00531BF7">
              <w:rPr>
                <w:rFonts w:ascii="Times New Roman" w:hAnsi="Times New Roman" w:cs="Times New Roman"/>
              </w:rPr>
              <w:br/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по команде 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либо оперативных служб;</w:t>
            </w:r>
          </w:p>
          <w:p w:rsidR="006F21D5" w:rsidRPr="00531BF7" w:rsidRDefault="006F21D5" w:rsidP="006F2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b/>
                <w:sz w:val="24"/>
                <w:szCs w:val="24"/>
              </w:rPr>
              <w:t>- 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месту сбора в соответствии с планом эвакуации (в зимний период принять все возможные меры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исключению случаев обморожения обучающихся);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убедившись в полной эвакуации из помещения при возможности закрыть входы;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осуществить проверку помещений на предмет эвакуации людей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сообщить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руководству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информирование родителей (законных представителей)</w:t>
            </w:r>
            <w:r w:rsidR="006F21D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 временном прекращении учебного процесса;</w:t>
            </w:r>
          </w:p>
          <w:p w:rsidR="00E14F75" w:rsidRPr="00531BF7" w:rsidRDefault="00E14F75" w:rsidP="00E1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обеспечить по указанию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передачу 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родителям (законным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представителям);</w:t>
            </w:r>
          </w:p>
          <w:p w:rsidR="00F321AA" w:rsidRPr="00531BF7" w:rsidRDefault="00E14F75" w:rsidP="00675C13">
            <w:pPr>
              <w:ind w:right="-493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после завершения работы оперативных служб и по распоряжению </w:t>
            </w:r>
            <w:r w:rsidR="00675C13" w:rsidRPr="00531BF7">
              <w:rPr>
                <w:rFonts w:ascii="Times New Roman" w:hAnsi="Times New Roman" w:cs="Times New Roman"/>
                <w:sz w:val="24"/>
                <w:szCs w:val="24"/>
              </w:rPr>
              <w:t>руководства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проведение мероприятий по ликв</w:t>
            </w:r>
            <w:r w:rsidR="0015024E" w:rsidRPr="00531BF7">
              <w:rPr>
                <w:rFonts w:ascii="Times New Roman" w:hAnsi="Times New Roman" w:cs="Times New Roman"/>
                <w:sz w:val="24"/>
                <w:szCs w:val="24"/>
              </w:rPr>
              <w:t>идации последствий происшествия;</w:t>
            </w:r>
          </w:p>
          <w:p w:rsidR="0015024E" w:rsidRPr="00531BF7" w:rsidRDefault="0015024E" w:rsidP="001502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 во время проведения операции по освобождению: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15024E" w:rsidRPr="00531BF7" w:rsidRDefault="0015024E" w:rsidP="0015024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DF6F51" w:rsidRPr="00531BF7" w:rsidRDefault="006F21D5" w:rsidP="00A0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  <w:p w:rsidR="006F21D5" w:rsidRPr="00531BF7" w:rsidRDefault="006F21D5" w:rsidP="00DF6F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не переключать на себя внимание нарушителя</w:t>
            </w:r>
            <w:r w:rsidR="00606F1F"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при нахождении в помещении вблизи места захвата заложников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помочь работникам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заблокировать входы, в том числе с помощью мебели (самостоятельно заблокировать входы, если рядом не оказалось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ника), сохранять спокойствие, разговаривать тихо, внимательно слушать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и выполнять указания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="00FF16DE" w:rsidRPr="00531BF7">
              <w:rPr>
                <w:rFonts w:ascii="Times New Roman" w:hAnsi="Times New Roman" w:cs="Times New Roman"/>
              </w:rPr>
              <w:br/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к капитальным стенам, ниже уровня оконных проемов, под прикрытием мебели;</w:t>
            </w:r>
          </w:p>
          <w:p w:rsidR="003B3B27" w:rsidRPr="00531BF7" w:rsidRDefault="003B3B27" w:rsidP="0060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переключить средства связи в бесшумный режим либо выключить их;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оказать помощь и поддержку другим обучающимся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организации;</w:t>
            </w:r>
          </w:p>
          <w:p w:rsidR="006F21D5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разблокировать выходы и выходить из помещения только по указанию </w:t>
            </w:r>
            <w:r w:rsidR="00706575" w:rsidRPr="00531BF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ника организации, руководителя</w:t>
            </w:r>
            <w:r w:rsidR="00F92F7A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или оперативных служб;</w:t>
            </w:r>
          </w:p>
          <w:p w:rsidR="00FF16DE" w:rsidRPr="00531BF7" w:rsidRDefault="00F92F7A" w:rsidP="00A42F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о время проведения операции по освобождению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лечь на пол лицом вниз, голову закрыть руками и не двигаться;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держаться подальше от проемов дверей и окон; </w:t>
            </w:r>
          </w:p>
          <w:p w:rsidR="00FF16DE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при ранении постараться не двигаться с целью уменьшения потери крови; </w:t>
            </w:r>
          </w:p>
          <w:p w:rsidR="003B6E1F" w:rsidRPr="00531BF7" w:rsidRDefault="00A42FE0" w:rsidP="00FF16DE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</w:t>
            </w:r>
            <w:r w:rsidR="00FF16DE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ак они могут посчитать бегущих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за преступников.</w:t>
            </w:r>
          </w:p>
        </w:tc>
      </w:tr>
      <w:tr w:rsidR="00201D73" w:rsidRPr="00531BF7" w:rsidTr="00531BF7">
        <w:tc>
          <w:tcPr>
            <w:tcW w:w="2263" w:type="dxa"/>
          </w:tcPr>
          <w:p w:rsidR="006F21D5" w:rsidRPr="00531BF7" w:rsidRDefault="006F21D5" w:rsidP="00B6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охранной организации</w:t>
            </w:r>
          </w:p>
        </w:tc>
        <w:tc>
          <w:tcPr>
            <w:tcW w:w="13580" w:type="dxa"/>
          </w:tcPr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незамедлительную передачу тревожного сообщения</w:t>
            </w:r>
            <w:r w:rsidR="00E0224F" w:rsidRPr="00531BF7">
              <w:rPr>
                <w:rFonts w:ascii="Times New Roman" w:hAnsi="Times New Roman" w:cs="Times New Roman"/>
                <w:sz w:val="24"/>
                <w:szCs w:val="24"/>
              </w:rPr>
              <w:t>, зафиксировать время события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224F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возможности (отсутствии угрозы себе и окружающим) сообщить о происшествии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  <w:p w:rsidR="008447E5" w:rsidRPr="00531BF7" w:rsidRDefault="00E0224F" w:rsidP="00E022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</w:t>
            </w:r>
            <w:r w:rsidR="00A04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и складывающейся на месте происшествия обстановке;</w:t>
            </w:r>
          </w:p>
          <w:p w:rsidR="008447E5" w:rsidRPr="00531BF7" w:rsidRDefault="008447E5" w:rsidP="008447E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преступников, если это не связано с причинением ущерба жизни и здоровью людей;</w:t>
            </w:r>
            <w:r w:rsidRPr="00531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не противоречить преступникам, не рисковать жизнью окружающих и своей собственной, не вступать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с ними 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в переговоры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по своей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инициатив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е; </w:t>
            </w:r>
            <w:r w:rsidRPr="00531B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совершение любых действий спрашивать разрешение у преступников;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систему оповещения не использовать;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открытие и доступность коридоров и эвакуационных выходов;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осуществлять контроль за проведением эвакуации людей в соответствии с планом эвакуации;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обеспечить беспрепятственный доступ оперативных служб к месту происшествия;</w:t>
            </w:r>
          </w:p>
          <w:p w:rsidR="003B3B27" w:rsidRPr="00531BF7" w:rsidRDefault="003B3B27" w:rsidP="003B3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- находиться на объекте до прибытия оперативных служб и в дальнейшем действовать </w:t>
            </w:r>
            <w:r w:rsidR="003B6E1F" w:rsidRPr="00531BF7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указаниями</w:t>
            </w: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руководства;</w:t>
            </w:r>
          </w:p>
          <w:p w:rsidR="006F21D5" w:rsidRPr="00531BF7" w:rsidRDefault="003B3B27" w:rsidP="003B3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BF7">
              <w:rPr>
                <w:rFonts w:ascii="Times New Roman" w:hAnsi="Times New Roman" w:cs="Times New Roman"/>
                <w:sz w:val="24"/>
                <w:szCs w:val="24"/>
              </w:rPr>
              <w:t>- 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3E263B" w:rsidRPr="009F512C" w:rsidRDefault="003E263B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B77AE6" w:rsidRPr="009F512C" w:rsidRDefault="00B77AE6" w:rsidP="003B6E1F">
      <w:pPr>
        <w:tabs>
          <w:tab w:val="left" w:pos="426"/>
        </w:tabs>
        <w:ind w:firstLine="709"/>
        <w:jc w:val="both"/>
        <w:rPr>
          <w:rFonts w:ascii="Times New Roman" w:hAnsi="Times New Roman" w:cs="Times New Roman"/>
        </w:rPr>
      </w:pPr>
    </w:p>
    <w:p w:rsidR="00A04734" w:rsidRDefault="00A04734">
      <w:pPr>
        <w:suppressAutoHyphens w:val="0"/>
        <w:spacing w:after="160" w:line="259" w:lineRule="auto"/>
        <w:rPr>
          <w:rFonts w:ascii="Times New Roman" w:eastAsiaTheme="majorEastAsia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41045E" w:rsidRDefault="0041045E" w:rsidP="0041045E">
      <w:pPr>
        <w:pStyle w:val="1"/>
        <w:shd w:val="clear" w:color="auto" w:fill="FFFFFF"/>
        <w:spacing w:befor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512C"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</w:t>
      </w:r>
      <w:r w:rsidRPr="009F512C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</w:p>
    <w:p w:rsidR="00A04734" w:rsidRPr="00A04734" w:rsidRDefault="00A04734" w:rsidP="00A04734"/>
    <w:p w:rsidR="00A04734" w:rsidRDefault="00A04734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41045E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РЕКОМЕНДУЕМЫЕ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расстояния </w:t>
      </w:r>
      <w:r w:rsidR="00A04734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для ЭВАКУАЦИИ И ОЦЕПЛЕНИЯ</w:t>
      </w:r>
    </w:p>
    <w:p w:rsidR="00B77AE6" w:rsidRPr="00A04734" w:rsidRDefault="00B77AE6" w:rsidP="0041045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похожего на него </w:t>
      </w:r>
      <w:r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ПРЕДМЕТА</w:t>
      </w:r>
      <w:r w:rsidR="0041045E" w:rsidRPr="00A04734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</w:p>
    <w:p w:rsidR="0041045E" w:rsidRPr="009F512C" w:rsidRDefault="0041045E" w:rsidP="0041045E">
      <w:pPr>
        <w:rPr>
          <w:rFonts w:ascii="Times New Roman" w:hAnsi="Times New Roman" w:cs="Times New Roman"/>
        </w:rPr>
      </w:pP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1. Граната РГД-5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50 </w:t>
      </w:r>
      <w:r w:rsidR="0041045E" w:rsidRPr="009F512C">
        <w:rPr>
          <w:color w:val="000000"/>
          <w:sz w:val="28"/>
          <w:szCs w:val="28"/>
        </w:rPr>
        <w:t>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2. Граната Ф-1 </w:t>
      </w:r>
      <w:r w:rsidR="0041045E" w:rsidRPr="009F512C">
        <w:rPr>
          <w:color w:val="000000"/>
          <w:sz w:val="28"/>
          <w:szCs w:val="28"/>
        </w:rPr>
        <w:t>–</w:t>
      </w:r>
      <w:r w:rsidRPr="009F512C">
        <w:rPr>
          <w:color w:val="000000"/>
          <w:sz w:val="28"/>
          <w:szCs w:val="28"/>
        </w:rPr>
        <w:t xml:space="preserve"> 200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3. Тротиловая шашка массой 200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4. Тротиловая шашка массой 400 граммов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55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5. Пивная банка 0,33 литра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7. Чемодан (кейс)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230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8. Дорожный чемодан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350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9. Автомобиль типа «Жигули»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460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10. Автомобиль типа «Волга»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580 метров</w:t>
      </w:r>
    </w:p>
    <w:p w:rsidR="00B77AE6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9F512C">
        <w:rPr>
          <w:color w:val="000000"/>
          <w:sz w:val="28"/>
          <w:szCs w:val="28"/>
        </w:rPr>
        <w:t xml:space="preserve">11. Микроавтобус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920 метров</w:t>
      </w:r>
    </w:p>
    <w:p w:rsidR="00FE0A6C" w:rsidRPr="009F512C" w:rsidRDefault="00B77AE6" w:rsidP="00A04734">
      <w:pPr>
        <w:pStyle w:val="af0"/>
        <w:shd w:val="clear" w:color="auto" w:fill="FFFFFF"/>
        <w:spacing w:before="120" w:beforeAutospacing="0" w:after="312" w:afterAutospacing="0"/>
        <w:ind w:left="4678"/>
      </w:pPr>
      <w:r w:rsidRPr="009F512C">
        <w:rPr>
          <w:color w:val="000000"/>
          <w:sz w:val="28"/>
          <w:szCs w:val="28"/>
        </w:rPr>
        <w:t xml:space="preserve">12. Грузовая автомашина (фургон) </w:t>
      </w:r>
      <w:r w:rsidR="0041045E" w:rsidRPr="009F512C">
        <w:rPr>
          <w:color w:val="000000"/>
          <w:sz w:val="28"/>
          <w:szCs w:val="28"/>
        </w:rPr>
        <w:t xml:space="preserve">– </w:t>
      </w:r>
      <w:r w:rsidRPr="009F512C">
        <w:rPr>
          <w:color w:val="000000"/>
          <w:sz w:val="28"/>
          <w:szCs w:val="28"/>
        </w:rPr>
        <w:t>1240 метров</w:t>
      </w:r>
    </w:p>
    <w:sectPr w:rsidR="00FE0A6C" w:rsidRPr="009F512C" w:rsidSect="00086405"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CC" w:rsidRDefault="00D71ECC" w:rsidP="00CE2DF1">
      <w:r>
        <w:separator/>
      </w:r>
    </w:p>
  </w:endnote>
  <w:endnote w:type="continuationSeparator" w:id="0">
    <w:p w:rsidR="00D71ECC" w:rsidRDefault="00D71ECC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CC" w:rsidRDefault="00D71ECC" w:rsidP="00CE2DF1">
      <w:r>
        <w:separator/>
      </w:r>
    </w:p>
  </w:footnote>
  <w:footnote w:type="continuationSeparator" w:id="0">
    <w:p w:rsidR="00D71ECC" w:rsidRDefault="00D71ECC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5A5DDA">
      <w:rPr>
        <w:rFonts w:ascii="Times New Roman" w:hAnsi="Times New Roman" w:cs="Times New Roman"/>
        <w:noProof/>
      </w:rPr>
      <w:t>3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34313"/>
    <w:rsid w:val="0014446B"/>
    <w:rsid w:val="0015024E"/>
    <w:rsid w:val="001818B0"/>
    <w:rsid w:val="001934AA"/>
    <w:rsid w:val="001B1F4E"/>
    <w:rsid w:val="001C16A7"/>
    <w:rsid w:val="001D53EF"/>
    <w:rsid w:val="00201D73"/>
    <w:rsid w:val="00231903"/>
    <w:rsid w:val="00275C24"/>
    <w:rsid w:val="00297313"/>
    <w:rsid w:val="002C43D9"/>
    <w:rsid w:val="002C77C9"/>
    <w:rsid w:val="002D0425"/>
    <w:rsid w:val="002F799C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A5DDA"/>
    <w:rsid w:val="005C1B12"/>
    <w:rsid w:val="005C3B26"/>
    <w:rsid w:val="005D50A8"/>
    <w:rsid w:val="005D7AB8"/>
    <w:rsid w:val="00606F1F"/>
    <w:rsid w:val="0061445F"/>
    <w:rsid w:val="00616E61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21E59"/>
    <w:rsid w:val="00B238B4"/>
    <w:rsid w:val="00B401F4"/>
    <w:rsid w:val="00B44C2B"/>
    <w:rsid w:val="00B67916"/>
    <w:rsid w:val="00B76461"/>
    <w:rsid w:val="00B77AE6"/>
    <w:rsid w:val="00BA68D4"/>
    <w:rsid w:val="00C04413"/>
    <w:rsid w:val="00C213EB"/>
    <w:rsid w:val="00C355DC"/>
    <w:rsid w:val="00C46774"/>
    <w:rsid w:val="00C50DAF"/>
    <w:rsid w:val="00C6229C"/>
    <w:rsid w:val="00C672A0"/>
    <w:rsid w:val="00CC0DE3"/>
    <w:rsid w:val="00CC3399"/>
    <w:rsid w:val="00CD0BAA"/>
    <w:rsid w:val="00CD2981"/>
    <w:rsid w:val="00CE2DF1"/>
    <w:rsid w:val="00CF077C"/>
    <w:rsid w:val="00D10D64"/>
    <w:rsid w:val="00D142CC"/>
    <w:rsid w:val="00D71ECC"/>
    <w:rsid w:val="00D72829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51FA5"/>
    <w:rsid w:val="00E706CE"/>
    <w:rsid w:val="00E73D65"/>
    <w:rsid w:val="00EC125B"/>
    <w:rsid w:val="00EC29A0"/>
    <w:rsid w:val="00F00D55"/>
    <w:rsid w:val="00F06FD8"/>
    <w:rsid w:val="00F2589E"/>
    <w:rsid w:val="00F321AA"/>
    <w:rsid w:val="00F32587"/>
    <w:rsid w:val="00F45FB8"/>
    <w:rsid w:val="00F55D67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34CA55-4BD6-49D7-9D4C-7A5FC8AD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1EACB-FD33-4F0E-9732-5A23AC39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5992</Words>
  <Characters>34159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User</cp:lastModifiedBy>
  <cp:revision>4</cp:revision>
  <cp:lastPrinted>2022-10-03T05:02:00Z</cp:lastPrinted>
  <dcterms:created xsi:type="dcterms:W3CDTF">2022-08-12T09:40:00Z</dcterms:created>
  <dcterms:modified xsi:type="dcterms:W3CDTF">2022-10-03T05:02:00Z</dcterms:modified>
</cp:coreProperties>
</file>