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E4" w:rsidRPr="00BC7E89" w:rsidRDefault="00F849E4">
      <w:pPr>
        <w:rPr>
          <w:rFonts w:ascii="Times New Roman" w:hAnsi="Times New Roman" w:cs="Times New Roman"/>
          <w:b/>
          <w:sz w:val="32"/>
        </w:rPr>
      </w:pPr>
      <w:r w:rsidRPr="00BC7E89">
        <w:rPr>
          <w:rFonts w:ascii="Times New Roman" w:hAnsi="Times New Roman" w:cs="Times New Roman"/>
          <w:b/>
          <w:sz w:val="32"/>
        </w:rPr>
        <w:t xml:space="preserve">19 ноября. </w:t>
      </w:r>
    </w:p>
    <w:p w:rsidR="00F849E4" w:rsidRPr="00BC7E89" w:rsidRDefault="00F849E4">
      <w:pPr>
        <w:rPr>
          <w:rFonts w:ascii="Times New Roman" w:hAnsi="Times New Roman" w:cs="Times New Roman"/>
          <w:b/>
          <w:sz w:val="32"/>
        </w:rPr>
      </w:pPr>
      <w:r w:rsidRPr="00BC7E89">
        <w:rPr>
          <w:rFonts w:ascii="Times New Roman" w:hAnsi="Times New Roman" w:cs="Times New Roman"/>
          <w:b/>
          <w:sz w:val="32"/>
        </w:rPr>
        <w:t>День ракетных войск и артиллерии.</w:t>
      </w:r>
    </w:p>
    <w:p w:rsidR="00F849E4" w:rsidRDefault="00F849E4">
      <w:pPr>
        <w:rPr>
          <w:rFonts w:ascii="Times New Roman" w:hAnsi="Times New Roman" w:cs="Times New Roman"/>
          <w:sz w:val="28"/>
        </w:rPr>
      </w:pPr>
    </w:p>
    <w:p w:rsidR="00123CAF" w:rsidRDefault="00123CAF">
      <w:pPr>
        <w:rPr>
          <w:rFonts w:ascii="Times New Roman" w:hAnsi="Times New Roman" w:cs="Times New Roman"/>
          <w:sz w:val="28"/>
        </w:rPr>
      </w:pPr>
      <w:r w:rsidRPr="00123CA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143499" cy="3566160"/>
            <wp:effectExtent l="0" t="0" r="635" b="0"/>
            <wp:docPr id="2" name="Рисунок 2" descr="C:\Users\Оксана\Downloads\19 нояб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ownloads\19 ноябр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711" cy="356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89" w:rsidRPr="00F849E4" w:rsidRDefault="00BC7E89">
      <w:pPr>
        <w:rPr>
          <w:rFonts w:ascii="Times New Roman" w:hAnsi="Times New Roman" w:cs="Times New Roman"/>
          <w:sz w:val="28"/>
        </w:rPr>
      </w:pPr>
    </w:p>
    <w:p w:rsidR="00F849E4" w:rsidRPr="00BC7E89" w:rsidRDefault="00BC7E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Впервые праздник </w:t>
      </w:r>
      <w:r w:rsidRPr="00BC7E8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День артиллерии</w:t>
      </w:r>
      <w:r w:rsidRPr="00BC7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был установлен </w:t>
      </w:r>
      <w:hyperlink r:id="rId5" w:tooltip="Указ" w:history="1">
        <w:r w:rsidRPr="00BC7E8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Указом</w:t>
        </w:r>
      </w:hyperlink>
      <w:r w:rsidRPr="00BC7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" w:tooltip="Президиум Верховного Совета СССР" w:history="1">
        <w:r w:rsidRPr="00BC7E8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Президиума Верховного Совета СССР</w:t>
        </w:r>
      </w:hyperlink>
      <w:r w:rsidRPr="00BC7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от 21 октября 1944 года. Дата 19 ноября была выбрана по следующей причине: 19 ноября </w:t>
      </w:r>
      <w:hyperlink r:id="rId7" w:tooltip="1942 год" w:history="1">
        <w:r w:rsidRPr="00BC7E8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1942 года</w:t>
        </w:r>
      </w:hyperlink>
      <w:r w:rsidRPr="00BC7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 мощной артиллерийской подготовки </w:t>
      </w:r>
      <w:hyperlink r:id="rId8" w:tooltip="Юго-Западный фронт (Великая Отечественная война)" w:history="1">
        <w:r w:rsidRPr="00BC7E8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Юго-Западного</w:t>
        </w:r>
      </w:hyperlink>
      <w:r w:rsidRPr="00BC7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 </w:t>
      </w:r>
      <w:hyperlink r:id="rId9" w:tooltip="Донской фронт" w:history="1">
        <w:r w:rsidRPr="00BC7E8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Донского</w:t>
        </w:r>
      </w:hyperlink>
      <w:r w:rsidRPr="00BC7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фронтов </w:t>
      </w:r>
      <w:hyperlink r:id="rId10" w:tooltip="РККА" w:history="1">
        <w:r w:rsidRPr="00BC7E8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Красной Армии</w:t>
        </w:r>
      </w:hyperlink>
      <w:r w:rsidRPr="00BC7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1" w:tooltip="ВС Союза ССР" w:history="1">
        <w:r w:rsidRPr="00BC7E8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ВС Союза ССР</w:t>
        </w:r>
      </w:hyperlink>
      <w:r w:rsidRPr="00BC7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началась </w:t>
      </w:r>
      <w:hyperlink r:id="rId12" w:tooltip="Операция «Уран»" w:history="1">
        <w:r w:rsidRPr="00BC7E8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операция «Уран»</w:t>
        </w:r>
      </w:hyperlink>
      <w:r w:rsidRPr="00BC7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советское </w:t>
      </w:r>
      <w:hyperlink r:id="rId13" w:tooltip="Контрнаступление" w:history="1">
        <w:r w:rsidRPr="00BC7E8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контрнаступление</w:t>
        </w:r>
      </w:hyperlink>
      <w:r w:rsidRPr="00BC7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 ходе </w:t>
      </w:r>
      <w:hyperlink r:id="rId14" w:tooltip="Сталинградская битва" w:history="1">
        <w:r w:rsidRPr="00BC7E8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Сталинградской битвы</w:t>
        </w:r>
      </w:hyperlink>
      <w:r w:rsidRPr="00BC7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начало коренного перелома в ходе Великой Отечественной и всей Второй Мировой войны. Эту дату предложил член </w:t>
      </w:r>
      <w:hyperlink r:id="rId15" w:tooltip="Военные советы" w:history="1">
        <w:r w:rsidRPr="00BC7E8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Военного совета</w:t>
        </w:r>
      </w:hyperlink>
      <w:r w:rsidRPr="00BC7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артиллерии Красной армии </w:t>
      </w:r>
      <w:hyperlink r:id="rId16" w:tooltip="Генерал-лейтенант артиллерии" w:history="1">
        <w:r w:rsidRPr="00BC7E8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генерал-лейтенант артиллерии</w:t>
        </w:r>
      </w:hyperlink>
      <w:r w:rsidRPr="00BC7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7" w:tooltip="Прочко, Игнатий Степанович" w:history="1">
        <w:r w:rsidRPr="00BC7E8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И. С. Прочко</w:t>
        </w:r>
      </w:hyperlink>
      <w:r w:rsidRPr="00BC7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849E4" w:rsidRPr="00BC7E89" w:rsidRDefault="00BC7E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преддверии праздника ветераны и военачальники ракетных войск и артиллерии ВС России возлагают цветы и венки к урнам с прахом </w:t>
      </w:r>
      <w:hyperlink r:id="rId18" w:tooltip="Главный маршал артиллерии" w:history="1">
        <w:r w:rsidRPr="00BC7E8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главных маршалов артиллерии</w:t>
        </w:r>
      </w:hyperlink>
      <w:r w:rsidRPr="00BC7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9" w:tooltip="Воронов, Николай Николаевич" w:history="1">
        <w:r w:rsidRPr="00BC7E8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Николая Воронова</w:t>
        </w:r>
      </w:hyperlink>
      <w:r w:rsidRPr="00BC7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 </w:t>
      </w:r>
      <w:hyperlink r:id="rId20" w:tooltip="Митрофан Неделин" w:history="1">
        <w:r w:rsidRPr="00BC7E8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Митрофана </w:t>
        </w:r>
        <w:proofErr w:type="spellStart"/>
        <w:r w:rsidRPr="00BC7E8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Неделина</w:t>
        </w:r>
        <w:proofErr w:type="spellEnd"/>
      </w:hyperlink>
      <w:r w:rsidRPr="00BC7E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у </w:t>
      </w:r>
      <w:hyperlink r:id="rId21" w:tooltip="Кремлёвская стена" w:history="1">
        <w:r w:rsidRPr="00BC7E8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Кремлёвской стены</w:t>
        </w:r>
      </w:hyperlink>
    </w:p>
    <w:p w:rsidR="00F849E4" w:rsidRPr="00BC7E89" w:rsidRDefault="00F849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9E4" w:rsidRDefault="00F849E4"/>
    <w:p w:rsidR="00F849E4" w:rsidRDefault="00F849E4"/>
    <w:p w:rsidR="00F849E4" w:rsidRDefault="00F849E4"/>
    <w:p w:rsidR="00F849E4" w:rsidRDefault="00F849E4"/>
    <w:p w:rsidR="00C23B1B" w:rsidRPr="00BC7E89" w:rsidRDefault="00F849E4">
      <w:pPr>
        <w:rPr>
          <w:rFonts w:ascii="Times New Roman" w:hAnsi="Times New Roman" w:cs="Times New Roman"/>
          <w:b/>
          <w:sz w:val="32"/>
          <w:szCs w:val="28"/>
        </w:rPr>
      </w:pPr>
      <w:r w:rsidRPr="00BC7E89">
        <w:rPr>
          <w:rFonts w:ascii="Times New Roman" w:hAnsi="Times New Roman" w:cs="Times New Roman"/>
          <w:b/>
          <w:sz w:val="32"/>
          <w:szCs w:val="28"/>
        </w:rPr>
        <w:t xml:space="preserve">26 ноября. </w:t>
      </w:r>
    </w:p>
    <w:p w:rsidR="00034849" w:rsidRPr="00BC7E89" w:rsidRDefault="005705C2">
      <w:pPr>
        <w:rPr>
          <w:rFonts w:ascii="Times New Roman" w:hAnsi="Times New Roman" w:cs="Times New Roman"/>
          <w:b/>
          <w:sz w:val="32"/>
          <w:szCs w:val="28"/>
        </w:rPr>
      </w:pPr>
      <w:r w:rsidRPr="00BC7E89">
        <w:rPr>
          <w:rFonts w:ascii="Times New Roman" w:hAnsi="Times New Roman" w:cs="Times New Roman"/>
          <w:b/>
          <w:sz w:val="32"/>
          <w:szCs w:val="28"/>
        </w:rPr>
        <w:t>Памятная дата военной истории России</w:t>
      </w:r>
    </w:p>
    <w:p w:rsidR="005705C2" w:rsidRPr="00BC7E89" w:rsidRDefault="005705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7E89">
        <w:rPr>
          <w:rFonts w:ascii="Times New Roman" w:hAnsi="Times New Roman" w:cs="Times New Roman"/>
          <w:color w:val="000000"/>
          <w:sz w:val="28"/>
          <w:szCs w:val="28"/>
        </w:rPr>
        <w:t> Этот день в 1904 году русские войска в ходе обороны крепости Порт-Артур отразили штурм японских войск.</w:t>
      </w:r>
    </w:p>
    <w:p w:rsidR="00C23B1B" w:rsidRPr="00BC7E89" w:rsidRDefault="00C23B1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7E89">
        <w:rPr>
          <w:rFonts w:ascii="Times New Roman" w:hAnsi="Times New Roman" w:cs="Times New Roman"/>
          <w:color w:val="000000"/>
          <w:sz w:val="28"/>
          <w:szCs w:val="28"/>
        </w:rPr>
        <w:t xml:space="preserve">В конце 1897 г. русская эскадра заняла </w:t>
      </w:r>
      <w:proofErr w:type="spellStart"/>
      <w:r w:rsidRPr="00BC7E89">
        <w:rPr>
          <w:rFonts w:ascii="Times New Roman" w:hAnsi="Times New Roman" w:cs="Times New Roman"/>
          <w:color w:val="000000"/>
          <w:sz w:val="28"/>
          <w:szCs w:val="28"/>
        </w:rPr>
        <w:t>Порь</w:t>
      </w:r>
      <w:proofErr w:type="spellEnd"/>
      <w:r w:rsidRPr="00BC7E89">
        <w:rPr>
          <w:rFonts w:ascii="Times New Roman" w:hAnsi="Times New Roman" w:cs="Times New Roman"/>
          <w:color w:val="000000"/>
          <w:sz w:val="28"/>
          <w:szCs w:val="28"/>
        </w:rPr>
        <w:t xml:space="preserve">-Артур, а 15 марта 1898 г. в Пекине подписано уполномоченными России и Китая соглашение, в силу которого Порт-Артур и </w:t>
      </w:r>
      <w:proofErr w:type="spellStart"/>
      <w:r w:rsidRPr="00BC7E89">
        <w:rPr>
          <w:rFonts w:ascii="Times New Roman" w:hAnsi="Times New Roman" w:cs="Times New Roman"/>
          <w:color w:val="000000"/>
          <w:sz w:val="28"/>
          <w:szCs w:val="28"/>
        </w:rPr>
        <w:t>Талиенван</w:t>
      </w:r>
      <w:proofErr w:type="spellEnd"/>
      <w:r w:rsidRPr="00BC7E89">
        <w:rPr>
          <w:rFonts w:ascii="Times New Roman" w:hAnsi="Times New Roman" w:cs="Times New Roman"/>
          <w:color w:val="000000"/>
          <w:sz w:val="28"/>
          <w:szCs w:val="28"/>
        </w:rPr>
        <w:t xml:space="preserve"> с соответствующими территорией и водным пространством, уступлены в пользование России на 25-летний срок, который по обоюдному согласию может быть продолжен; вместе с тем России предоставлена постройка железнодорожной ветви на соединение этих портов с сибирской магистралью. Порт-Артур решено сделать военным портом.</w:t>
      </w:r>
    </w:p>
    <w:p w:rsidR="00C23B1B" w:rsidRDefault="00C23B1B">
      <w:pPr>
        <w:rPr>
          <w:rFonts w:ascii="Arial" w:hAnsi="Arial" w:cs="Arial"/>
          <w:color w:val="000000"/>
          <w:sz w:val="21"/>
          <w:szCs w:val="21"/>
        </w:rPr>
      </w:pPr>
    </w:p>
    <w:p w:rsidR="00C23B1B" w:rsidRDefault="00C23B1B">
      <w:r w:rsidRPr="00C23B1B">
        <w:rPr>
          <w:noProof/>
          <w:lang w:eastAsia="ru-RU"/>
        </w:rPr>
        <w:drawing>
          <wp:inline distT="0" distB="0" distL="0" distR="0">
            <wp:extent cx="5422538" cy="3590925"/>
            <wp:effectExtent l="0" t="0" r="6985" b="0"/>
            <wp:docPr id="1" name="Рисунок 1" descr="C:\Users\Оксана\Downloads\26 нояб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ownloads\26 ноября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533" cy="359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9E4" w:rsidRDefault="00F849E4"/>
    <w:p w:rsidR="00F849E4" w:rsidRDefault="00F849E4"/>
    <w:p w:rsidR="00F849E4" w:rsidRDefault="00F849E4"/>
    <w:p w:rsidR="00F849E4" w:rsidRDefault="00F849E4"/>
    <w:p w:rsidR="00F849E4" w:rsidRDefault="00F849E4"/>
    <w:p w:rsidR="00F849E4" w:rsidRDefault="00F849E4">
      <w:bookmarkStart w:id="0" w:name="_GoBack"/>
      <w:bookmarkEnd w:id="0"/>
    </w:p>
    <w:sectPr w:rsidR="00F8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34"/>
    <w:rsid w:val="00034849"/>
    <w:rsid w:val="00123CAF"/>
    <w:rsid w:val="005705C2"/>
    <w:rsid w:val="00BC7E89"/>
    <w:rsid w:val="00C23B1B"/>
    <w:rsid w:val="00C35534"/>
    <w:rsid w:val="00F8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E13"/>
  <w15:chartTrackingRefBased/>
  <w15:docId w15:val="{4FFA0C31-6E33-413D-9FA6-6C6C0E6D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7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3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E%D0%B3%D0%BE-%D0%97%D0%B0%D0%BF%D0%B0%D0%B4%D0%BD%D1%8B%D0%B9_%D1%84%D1%80%D0%BE%D0%BD%D1%82_(%D0%92%D0%B5%D0%BB%D0%B8%D0%BA%D0%B0%D1%8F_%D0%9E%D1%82%D0%B5%D1%87%D0%B5%D1%81%D1%82%D0%B2%D0%B5%D0%BD%D0%BD%D0%B0%D1%8F_%D0%B2%D0%BE%D0%B9%D0%BD%D0%B0)" TargetMode="External"/><Relationship Id="rId13" Type="http://schemas.openxmlformats.org/officeDocument/2006/relationships/hyperlink" Target="https://ru.wikipedia.org/wiki/%D0%9A%D0%BE%D0%BD%D1%82%D1%80%D0%BD%D0%B0%D1%81%D1%82%D1%83%D0%BF%D0%BB%D0%B5%D0%BD%D0%B8%D0%B5" TargetMode="External"/><Relationship Id="rId18" Type="http://schemas.openxmlformats.org/officeDocument/2006/relationships/hyperlink" Target="https://ru.wikipedia.org/wiki/%D0%93%D0%BB%D0%B0%D0%B2%D0%BD%D1%8B%D0%B9_%D0%BC%D0%B0%D1%80%D1%88%D0%B0%D0%BB_%D0%B0%D1%80%D1%82%D0%B8%D0%BB%D0%BB%D0%B5%D1%80%D0%B8%D0%B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A%D1%80%D0%B5%D0%BC%D0%BB%D1%91%D0%B2%D1%81%D0%BA%D0%B0%D1%8F_%D1%81%D1%82%D0%B5%D0%BD%D0%B0" TargetMode="External"/><Relationship Id="rId7" Type="http://schemas.openxmlformats.org/officeDocument/2006/relationships/hyperlink" Target="https://ru.wikipedia.org/wiki/1942_%D0%B3%D0%BE%D0%B4" TargetMode="External"/><Relationship Id="rId12" Type="http://schemas.openxmlformats.org/officeDocument/2006/relationships/hyperlink" Target="https://ru.wikipedia.org/wiki/%D0%9E%D0%BF%D0%B5%D1%80%D0%B0%D1%86%D0%B8%D1%8F_%C2%AB%D0%A3%D1%80%D0%B0%D0%BD%C2%BB" TargetMode="External"/><Relationship Id="rId17" Type="http://schemas.openxmlformats.org/officeDocument/2006/relationships/hyperlink" Target="https://ru.wikipedia.org/wiki/%D0%9F%D1%80%D0%BE%D1%87%D0%BA%D0%BE,_%D0%98%D0%B3%D0%BD%D0%B0%D1%82%D0%B8%D0%B9_%D0%A1%D1%82%D0%B5%D0%BF%D0%B0%D0%BD%D0%BE%D0%B2%D0%B8%D1%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3%D0%B5%D0%BD%D0%B5%D1%80%D0%B0%D0%BB-%D0%BB%D0%B5%D0%B9%D1%82%D0%B5%D0%BD%D0%B0%D0%BD%D1%82_%D0%B0%D1%80%D1%82%D0%B8%D0%BB%D0%BB%D0%B5%D1%80%D0%B8%D0%B8" TargetMode="External"/><Relationship Id="rId20" Type="http://schemas.openxmlformats.org/officeDocument/2006/relationships/hyperlink" Target="https://ru.wikipedia.org/wiki/%D0%9C%D0%B8%D1%82%D1%80%D0%BE%D1%84%D0%B0%D0%BD_%D0%9D%D0%B5%D0%B4%D0%B5%D0%BB%D0%B8%D0%BD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1%80%D0%B5%D0%B7%D0%B8%D0%B4%D0%B8%D1%83%D0%BC_%D0%92%D0%B5%D1%80%D1%85%D0%BE%D0%B2%D0%BD%D0%BE%D0%B3%D0%BE_%D0%A1%D0%BE%D0%B2%D0%B5%D1%82%D0%B0_%D0%A1%D0%A1%D0%A1%D0%A0" TargetMode="External"/><Relationship Id="rId11" Type="http://schemas.openxmlformats.org/officeDocument/2006/relationships/hyperlink" Target="https://ru.wikipedia.org/wiki/%D0%92%D0%A1_%D0%A1%D0%BE%D1%8E%D0%B7%D0%B0_%D0%A1%D0%A1%D0%A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u.wikipedia.org/wiki/%D0%A3%D0%BA%D0%B0%D0%B7" TargetMode="External"/><Relationship Id="rId15" Type="http://schemas.openxmlformats.org/officeDocument/2006/relationships/hyperlink" Target="https://ru.wikipedia.org/wiki/%D0%92%D0%BE%D0%B5%D0%BD%D0%BD%D1%8B%D0%B5_%D1%81%D0%BE%D0%B2%D0%B5%D1%82%D1%8B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A0%D0%9A%D0%9A%D0%90" TargetMode="External"/><Relationship Id="rId19" Type="http://schemas.openxmlformats.org/officeDocument/2006/relationships/hyperlink" Target="https://ru.wikipedia.org/wiki/%D0%92%D0%BE%D1%80%D0%BE%D0%BD%D0%BE%D0%B2,_%D0%9D%D0%B8%D0%BA%D0%BE%D0%BB%D0%B0%D0%B9_%D0%9D%D0%B8%D0%BA%D0%BE%D0%BB%D0%B0%D0%B5%D0%B2%D0%B8%D1%8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4%D0%BE%D0%BD%D1%81%D0%BA%D0%BE%D0%B9_%D1%84%D1%80%D0%BE%D0%BD%D1%82" TargetMode="External"/><Relationship Id="rId14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2022-11-14T09:43:00Z</dcterms:created>
  <dcterms:modified xsi:type="dcterms:W3CDTF">2022-11-22T10:59:00Z</dcterms:modified>
</cp:coreProperties>
</file>