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51" w:rsidRPr="00CB5FD5" w:rsidRDefault="001F622C" w:rsidP="0007239C">
      <w:pPr>
        <w:rPr>
          <w:rFonts w:ascii="Times New Roman" w:hAnsi="Times New Roman" w:cs="Times New Roman"/>
          <w:b/>
          <w:sz w:val="32"/>
          <w:szCs w:val="24"/>
        </w:rPr>
      </w:pPr>
      <w:r w:rsidRPr="00CB5FD5">
        <w:rPr>
          <w:rFonts w:ascii="Times New Roman" w:hAnsi="Times New Roman" w:cs="Times New Roman"/>
          <w:b/>
          <w:sz w:val="32"/>
          <w:szCs w:val="24"/>
        </w:rPr>
        <w:t>3 марта Штурм острова Корфу.</w:t>
      </w:r>
    </w:p>
    <w:p w:rsidR="00384783" w:rsidRPr="00CB5FD5" w:rsidRDefault="00384783" w:rsidP="0007239C">
      <w:pPr>
        <w:rPr>
          <w:rFonts w:ascii="Times New Roman" w:hAnsi="Times New Roman" w:cs="Times New Roman"/>
          <w:b/>
          <w:sz w:val="32"/>
          <w:szCs w:val="24"/>
        </w:rPr>
      </w:pPr>
      <w:r w:rsidRPr="00CB5FD5">
        <w:rPr>
          <w:rFonts w:ascii="Times New Roman" w:hAnsi="Times New Roman" w:cs="Times New Roman"/>
          <w:b/>
          <w:sz w:val="32"/>
          <w:szCs w:val="24"/>
        </w:rPr>
        <w:t>ПРЕДЫСТОРИЯ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Революционные войны Франции в конце XVIII века привели к тому, что на Средиземном море многие ключевые пункты в том числе Ионические острова, контроль над которыми позволял распространять своё влияние на Балканы, оказались захваченными французами. Черноморской эскадре Федора Фёдоровича Ушакова при поддержке небольшой турецкой флотилии во главе с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Кадыр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>-беем было поручено взять под контроль Ионические острова, которые удалось захватить уже к началу ноября 1798 года. Оставалось взять только хорошо укреплённый о. Корфу.</w:t>
      </w:r>
    </w:p>
    <w:p w:rsidR="001F622C" w:rsidRPr="00E84A5D" w:rsidRDefault="001F622C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14800" cy="2628900"/>
            <wp:effectExtent l="0" t="0" r="0" b="0"/>
            <wp:docPr id="1" name="Рисунок 1" descr="C:\Users\Оксан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>ПОЛОЖЕНИЕ И ПЛАНЫ СТОРОН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Французы прикрывали о. Корфу с о.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и рассчитывали после затяжных артиллерийских дуэлей принудить русско-турецкий флот уйти в открытое море. Всего на о.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было около </w:t>
      </w:r>
      <w:proofErr w:type="gramStart"/>
      <w:r w:rsidRPr="00E84A5D">
        <w:rPr>
          <w:rFonts w:ascii="Times New Roman" w:hAnsi="Times New Roman" w:cs="Times New Roman"/>
          <w:sz w:val="24"/>
          <w:szCs w:val="24"/>
        </w:rPr>
        <w:t>800  солдат</w:t>
      </w:r>
      <w:proofErr w:type="gramEnd"/>
      <w:r w:rsidRPr="00E84A5D">
        <w:rPr>
          <w:rFonts w:ascii="Times New Roman" w:hAnsi="Times New Roman" w:cs="Times New Roman"/>
          <w:sz w:val="24"/>
          <w:szCs w:val="24"/>
        </w:rPr>
        <w:t xml:space="preserve"> и 5 артиллерийских батарей под командованием бригадного генерала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Пиврона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>, на о. Корфу в Старой и Новой крепостях размещалось 3 000 солдат при 650 орудиях под началом генерала Жабо.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Ушаков планировал взять о.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>, а затем, расположив на нём артиллерийские батареи, начать обстрел о. Корфу, сконцентрировав картечный огонь против расположения артиллеристов неприятеля. Во флотилии Ушакова было 12 линейных кораблей и 11 фрегатов, команда морских гренадёров 1700 человек, турецкие солдаты 4250 человек, а также 2000 греческих патриотов. Более того, русским матросам удалось к 26 января 1799 года построить на о. Корфу две батареи -  напротив форта «Сан-Сальвадор» и Старой крепости, а также восстановить батарею на м. «Св. Пантелеймона». Именно с этих позиций будет наступать десант на о. Корфу.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>ХОД ШТУРМА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18 февраля в 7 часов утра Ушаков начинает штурм Корфу. Корабли «Казанская Богоматерь» и «Херим-Капитана» начали обстреливать картечью батарею №1 на о.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. Немного позже к обстрелу подключились все корабли, блокировавшие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>. После 4-часового обстрела все батареи были подавлены, и на острове высадился десант в 2160 человек. На помощь к осаждённым пытались прийти два французских фрегата «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Леандер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» и «Ла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Брюн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», которые однако получили существенные повреждения под огнём линейного </w:t>
      </w:r>
      <w:r w:rsidRPr="00E84A5D">
        <w:rPr>
          <w:rFonts w:ascii="Times New Roman" w:hAnsi="Times New Roman" w:cs="Times New Roman"/>
          <w:sz w:val="24"/>
          <w:szCs w:val="24"/>
        </w:rPr>
        <w:lastRenderedPageBreak/>
        <w:t xml:space="preserve">корабля «Благословление Господне» и вынуждены были отступить. После 2 часового боя 200 защитников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были убиты, 420 французских солдат, а вместе с ними 20 офицеров и комендант острова ген.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Пиврон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взяты в плен. Около 150 человек сумели перебраться на Корфу вплавь. Русские потеряли 31 человека убитыми и 100 ранеными, потери турок и албанцев составили 180 человек убитыми и ранеными.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Одновременно со штурмом и взятием о.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русские корабли вели обстрел укреплений Старой и Новой крепости на о. Корфу. Около 14.00 албанцы попытались захватить бастион «Св. Рока», но были отбиты. Уже следующая русско-турецкая совместная атака вынудила французов отступить в крепость. Штурм Старой и Новой крепости был назначен на 19 февраля, но вечером французы сдались на почётных условиях.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>ИТОГИ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>На Корфу в плен сдались 2931 человек (в том числе 4 генерала). Военными трофеями победителей стали: 114 мортир, 21 гаубица, 500 пушек, 5500 ружей, 37 394 бомбы, 137 тысяч ядер и т. д. В порту Корфу были захвачены линейный корабль «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Леандр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>», фрегат «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Брюне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>», бомбардирское судно, 2 галеры, 4 полугалеры, 3 купеческих судна и несколько других кораблей. Потери союзников составили около 298 человек убитыми и ранеными, из которых 130 русских и 168 турок и албанцев. Взятие Корфу поставило точку в претензиях Франции на Средиземноморское господство, а на Ионических островах была образована Республика Ионических островов, которая некоторое время была базой русского черноморского флота.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>КОРФУ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>Французская революция взорвала непрочный европейский мир. С 1792 г. континент погрузился в пучину войн, продолжавшихся более двух десятилетий. За это время политическая карта Европы претерпела существенные изменения. Это коснулось и средиземноморского региона, где в самом конце XVIII века завязывался сложных клубок противоречий.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>Успехи армии Наполеона в Италии, захват им у бессильной Венеции в 1797 г. Ионических островов вызвал серьезную тревогу не только среди европейских правительств и России, но и в Константинополе, где опасались высадки французского десанта в Греции.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С другой стороны, после заключения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Ясского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мира, к концу XVIII века, благодаря дипломатическому искусству М.И. Кутузова российско-османские претерпели серьезные улучшения. Именно этот фактор, а также нападение в начале 1798 г. Наполеона на Египет, заставили турецкое правительство пойти на дальнейшее сближение с Россией – единственным, готовым прийти на помощь своему южному соседу, государством с мощным флотом. Впервые в истории взаимоотношений этих стран, между ними в 1799 г. был заключен оборонительный союз.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>В ходе штурма крепости было опровергнуто устойчивое мнение современников - военных теоретиков, что приморские крепости берут только с суши, а флот обеспечивает тесную их блокаду. Ф.Ф. Ушаков предложил блестяще осуществленное новое решение: мощный обстрел укреплений корабельной артиллерией, подавление береговых батарей и высадка гренадерского десанта. Не зря великий полководец А.В. Суворов в своем поздравлении писал: «Ура! Русскому флоту… Я теперь говорю самому себе: зачем не был я при Корфу хотя бы мичманом».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84A5D">
        <w:rPr>
          <w:rFonts w:ascii="Times New Roman" w:hAnsi="Times New Roman" w:cs="Times New Roman"/>
          <w:sz w:val="24"/>
          <w:szCs w:val="24"/>
        </w:rPr>
        <w:lastRenderedPageBreak/>
        <w:t>Архипелагская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эпопея на этом завершилась. На освобожденных островах под временным протекторатом России и Турции была создана республика Республики Семи Соединенных Островов, в течение нескольких лет служившая опорной базой для русской средиземноморской эскадры А на самом Средиземном море Ушаков продолжал свою победоносную кампании, несмотря на то что у него не сложились отношения с командующим английским флотом Нельсоном. Тот считал русскую эскадру вспомогательной силой, призванной обслуживать британские интересы, настаивая на ее отправке к египетским берегам. Не случайно английский адмирал, понимая важность для британской империи занятия господствующих позиций в Средиземноморье, так и не дал Ушакову двинуться к стратегическому острову Мальта. Адмиралу пришлось отправится к берегам Неаполя и восстанавливать там власть короля Фердинанда.   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Однако успехи русского флота, равно как и блестяще проведенные в ходе этой кампании сухопутные операции А.В. Суворова, не принесли дипломатических выгод. Император Павел совершил резкий поворот в политике, разорвав союз с Англией и Австрией и начал переговоры о союзе с Наполеоном Бонапартом. Очередной поворот в русской политике произошел в ночь на 12 марта 1801 года. Великий князь Александр Павлович вышел к охранявшим Михайловский </w:t>
      </w:r>
      <w:r w:rsidR="00CB5FD5" w:rsidRPr="00E84A5D">
        <w:rPr>
          <w:rFonts w:ascii="Times New Roman" w:hAnsi="Times New Roman" w:cs="Times New Roman"/>
          <w:sz w:val="24"/>
          <w:szCs w:val="24"/>
        </w:rPr>
        <w:t>замок солдатам</w:t>
      </w:r>
      <w:r w:rsidRPr="00E84A5D">
        <w:rPr>
          <w:rFonts w:ascii="Times New Roman" w:hAnsi="Times New Roman" w:cs="Times New Roman"/>
          <w:sz w:val="24"/>
          <w:szCs w:val="24"/>
        </w:rPr>
        <w:t xml:space="preserve"> Семеновского полка и сказал, что его отец скончался от апоплексического удара.  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</w:p>
    <w:p w:rsidR="00384783" w:rsidRPr="00CB5FD5" w:rsidRDefault="00384783" w:rsidP="0007239C">
      <w:pPr>
        <w:rPr>
          <w:rFonts w:ascii="Times New Roman" w:hAnsi="Times New Roman" w:cs="Times New Roman"/>
          <w:b/>
          <w:sz w:val="28"/>
          <w:szCs w:val="24"/>
        </w:rPr>
      </w:pPr>
      <w:r w:rsidRPr="00CB5FD5">
        <w:rPr>
          <w:rFonts w:ascii="Times New Roman" w:hAnsi="Times New Roman" w:cs="Times New Roman"/>
          <w:b/>
          <w:sz w:val="28"/>
          <w:szCs w:val="24"/>
        </w:rPr>
        <w:t>22 марта.</w:t>
      </w:r>
    </w:p>
    <w:p w:rsidR="00384783" w:rsidRPr="00CB5FD5" w:rsidRDefault="00384783" w:rsidP="0007239C">
      <w:pPr>
        <w:rPr>
          <w:rFonts w:ascii="Times New Roman" w:hAnsi="Times New Roman" w:cs="Times New Roman"/>
          <w:b/>
          <w:sz w:val="28"/>
          <w:szCs w:val="24"/>
        </w:rPr>
      </w:pPr>
      <w:r w:rsidRPr="00CB5FD5">
        <w:rPr>
          <w:rFonts w:ascii="Times New Roman" w:hAnsi="Times New Roman" w:cs="Times New Roman"/>
          <w:b/>
          <w:sz w:val="28"/>
          <w:szCs w:val="24"/>
        </w:rPr>
        <w:t>Перемышль.</w:t>
      </w:r>
    </w:p>
    <w:p w:rsidR="00384783" w:rsidRPr="00CB5FD5" w:rsidRDefault="00384783" w:rsidP="0007239C">
      <w:pPr>
        <w:rPr>
          <w:rFonts w:ascii="Times New Roman" w:hAnsi="Times New Roman" w:cs="Times New Roman"/>
          <w:b/>
          <w:sz w:val="28"/>
          <w:szCs w:val="24"/>
        </w:rPr>
      </w:pPr>
      <w:r w:rsidRPr="00CB5FD5">
        <w:rPr>
          <w:rFonts w:ascii="Times New Roman" w:hAnsi="Times New Roman" w:cs="Times New Roman"/>
          <w:b/>
          <w:sz w:val="28"/>
          <w:szCs w:val="24"/>
        </w:rPr>
        <w:t>КРЕПКИЙ ОРЕШЕК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Перемышльская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крепость по сей день считается высочайшим достижением военной инженерно-технической мысли и культуры. Строительство ее укреплений началось в 1853 г., когда отношения между Россией и Австрией переживали значительное охлаждение. Перемышль был призван закрыть главную оперативную линию неприятеля, фланкировать боковые оперативные линии в направлении север-юг, а также прикрывать карпатские перевалы между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Дуклой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Прешовом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>.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Крепость постоянно подвергалась модернизации. Так, после появления нарезной артиллерии под руководством швейцарца на австрийской службе генерала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Салиса-Соглио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>, специалиста в области создания горных укреплений, в 1878 г. началось возведение фортов на окружающих Перемышль холмах, на расстоянии 4-10 км от его центра и издавна игравших роль естественной преграды, защищавшей город…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Изобретение снарядов, способных пробивать 6-метровый слой земли, а также бетонные стены метровой толщины, вынудило австрийцев увеличить толщину сводов ряда фортов до 3,5 м и укрепить их дополнительными стальными плитами. В 1914 г. крепость состояла из восьми оборонительных секторов (групп). Первые два включали внутренний обвод протяженностью 15 км и радиусом 6 км. Всего в рамках внутреннего обвода было возведено 18 фортов и 4 батареи. В свою очередь, внешний обвод общей протяженностью 45 км подразделялся на шесть секторов (групп) в составе 15 главных и 29 вспомогательных фортов. В интервалах между фортами размещались 25 артиллерийских батарей. Большинство фортов были оснащены 150-мм гаубицами, 53-мм скорострельными орудиями и 210-мм мортирами. </w:t>
      </w:r>
      <w:r w:rsidR="00CB5FD5" w:rsidRPr="00E84A5D">
        <w:rPr>
          <w:rFonts w:ascii="Times New Roman" w:hAnsi="Times New Roman" w:cs="Times New Roman"/>
          <w:sz w:val="24"/>
          <w:szCs w:val="24"/>
        </w:rPr>
        <w:t>Помимо этого,</w:t>
      </w:r>
      <w:r w:rsidRPr="00E84A5D">
        <w:rPr>
          <w:rFonts w:ascii="Times New Roman" w:hAnsi="Times New Roman" w:cs="Times New Roman"/>
          <w:sz w:val="24"/>
          <w:szCs w:val="24"/>
        </w:rPr>
        <w:t xml:space="preserve"> в главных и бронированных фортах имелось электроснабжение, лифты, вентиляторы, помпы, рефлекторы.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552118" cy="1948117"/>
            <wp:effectExtent l="0" t="0" r="635" b="0"/>
            <wp:docPr id="2" name="Рисунок 2" descr="C:\Users\Оксана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935" cy="195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783" w:rsidRPr="00CB5FD5" w:rsidRDefault="00384783" w:rsidP="0007239C">
      <w:pPr>
        <w:rPr>
          <w:rFonts w:ascii="Times New Roman" w:hAnsi="Times New Roman" w:cs="Times New Roman"/>
          <w:b/>
          <w:sz w:val="24"/>
          <w:szCs w:val="24"/>
        </w:rPr>
      </w:pPr>
      <w:r w:rsidRPr="00CB5FD5">
        <w:rPr>
          <w:rFonts w:ascii="Times New Roman" w:hAnsi="Times New Roman" w:cs="Times New Roman"/>
          <w:b/>
          <w:sz w:val="24"/>
          <w:szCs w:val="24"/>
        </w:rPr>
        <w:t>ПЕРВАЯ ОСАДА</w:t>
      </w:r>
    </w:p>
    <w:p w:rsidR="00384783" w:rsidRPr="00CB5FD5" w:rsidRDefault="00384783" w:rsidP="0007239C">
      <w:pPr>
        <w:rPr>
          <w:rFonts w:ascii="Times New Roman" w:hAnsi="Times New Roman" w:cs="Times New Roman"/>
          <w:b/>
          <w:sz w:val="24"/>
          <w:szCs w:val="24"/>
        </w:rPr>
      </w:pPr>
      <w:r w:rsidRPr="00CB5FD5">
        <w:rPr>
          <w:rFonts w:ascii="Times New Roman" w:hAnsi="Times New Roman" w:cs="Times New Roman"/>
          <w:b/>
          <w:sz w:val="24"/>
          <w:szCs w:val="24"/>
        </w:rPr>
        <w:t>В интернет-энциклопедии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В середине сентября Осадная армия генерала Д. Г. Щербачева (6,5 дивизий) обложила Перемышль, не имея осадной артиллерии. 7 октября Щербачев провел неудачный штурм крепости, нанося основной удар одной лишь 19-й пехотной дивизией у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Седлиски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. Русский урон в этом деле до 10 тысяч человек. 8 октября к крепости начали подход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контрнаступавшие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полевые австро-венгерские войска, и 9 октября Осадная армия была расформирована.</w:t>
      </w:r>
    </w:p>
    <w:p w:rsidR="00384783" w:rsidRPr="00E84A5D" w:rsidRDefault="00384783" w:rsidP="0007239C">
      <w:pPr>
        <w:rPr>
          <w:rFonts w:ascii="Times New Roman" w:hAnsi="Times New Roman" w:cs="Times New Roman"/>
          <w:b/>
          <w:sz w:val="24"/>
          <w:szCs w:val="24"/>
        </w:rPr>
      </w:pPr>
      <w:r w:rsidRPr="00E84A5D">
        <w:rPr>
          <w:rFonts w:ascii="Times New Roman" w:hAnsi="Times New Roman" w:cs="Times New Roman"/>
          <w:b/>
          <w:sz w:val="24"/>
          <w:szCs w:val="24"/>
        </w:rPr>
        <w:t>В мемуарах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Потерпевшие поражение в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Галицийской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битве австро-германские армии отходили за реки Днестр и Сан… Австрийское командование сообщило коменданту Перемышля, что крепость «предоставляется собственным силам и должна держаться до крайности». Между тем отходившие в беспорядке через крепость 3-я австрийская армия и масса обозов внесли разлагающие начала и в гарнизон крепости. Комендант с огромными усилиями восстанавливал порядок и очищал крепость от проникавших в нее нескольких тысяч отбившихся от своих частей дезертиров и мародеров. Промежуток времени с 26 по 29 сентября был чрезвычайно опасным для жизни крепости, которая могла бы стать легкой добычей русской кавалерии, если бы ей была поставлена задача захватить Перемышль. Но такой задачи она не получила, и критический момент для крепости миновал. Главком генерал Иванов вследствие необходимости пополнить огромные потери, понесенные русской армией в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Галицийской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битве, вынужден был отказаться от энергичного наступления в глубь Галиции и ближайшей задачей поставил своим армиям выйти на рубеж р. Сан, изолировать крепость Перемышль и занять выходы из Карпат у городов Самбор и Хыров и местечка Санок.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Генерал Алексеев, оценивая большое значение крепости Перемышль как выгодного плацдарма, откуда неприятель мог угрожать путям сообщений и тылу русских армий, и определяя силу гарнизона крепости в 60 000–100 000 человек, высказывался за блокаду или осаду крепости. Для осады не имелось достаточных средств. Для создания осадной артиллерии могли быть использованы только те орудия и снаряды, какие состояли на вооружении своих крепостей, но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главкоюз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генерал Иванов не считал возможным ослабить единственную подчиненную ему крепость Брест-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Литовск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ввиду неустойчивости соседнего Северо-Западного фронта.  ……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Мысль об атаке Перемышля открытой силой была чужда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главкоюзу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генералу Иванову и его начальнику штаба генералу Алексееву. Отсутствие осадной артиллерии привело их к </w:t>
      </w:r>
      <w:r w:rsidRPr="00E84A5D">
        <w:rPr>
          <w:rFonts w:ascii="Times New Roman" w:hAnsi="Times New Roman" w:cs="Times New Roman"/>
          <w:sz w:val="24"/>
          <w:szCs w:val="24"/>
        </w:rPr>
        <w:lastRenderedPageBreak/>
        <w:t xml:space="preserve">решению блокировать Перемышль. Это решение было одобрено главковерхом, который 21 сентября телеграфировал генералу Иванову: «Осада Перемышля не входила в мои планы. Я считаю, что следует ограничиться соответственным заслоном. Отсутствие у нас осадных парков и недостаток тяжелой артиллерии не дают права рассчитывать на благоприятный исход осады. Надо искать живую силу и ее </w:t>
      </w:r>
      <w:r w:rsidR="00CB5FD5" w:rsidRPr="00E84A5D">
        <w:rPr>
          <w:rFonts w:ascii="Times New Roman" w:hAnsi="Times New Roman" w:cs="Times New Roman"/>
          <w:sz w:val="24"/>
          <w:szCs w:val="24"/>
        </w:rPr>
        <w:t>разбить» ...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Брусилов решил воспользоваться несколькими днями, пока противник подойдет к Перемышлю, чтобы штурмом овладеть крепостью. Он телеграфирует 2 октября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главкоюзу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>: «Совокупность всех сведений о Перемышле привела меня к заключению, что штурм крепости имеет много шансов на успех. Генерал Щербачев, непосредственно ведавший блокадой крепости на правом берегу Сана, ознакомленный с обороноспособностью крепости, совершенно того же мнения. Так как овладение Перемышлем будет иметь громадное моральное и военное значение, освободит скованные крепостью пять дивизий, передаст в наши руки важный узел дорог, что даст возможность 3-й и 8-й армиям действовать в тесной связи и даст уверенность в обеспечении тыла, мне представляется соответственным теперь же попытаться овладеть Перемышлем и в этом направлении мною даны указания генералу Щербачеву начать подготовку, на которую предполагаю употребить 4-5 дней. Направляю на поддержку тяжелый дивизион, саперный батальон, 19-ю пехотную дивизию, стрелковую бригаду».  …….</w:t>
      </w:r>
    </w:p>
    <w:p w:rsidR="00384783" w:rsidRPr="00CB5FD5" w:rsidRDefault="00384783" w:rsidP="0007239C">
      <w:pPr>
        <w:rPr>
          <w:rFonts w:ascii="Times New Roman" w:hAnsi="Times New Roman" w:cs="Times New Roman"/>
          <w:b/>
          <w:sz w:val="28"/>
          <w:szCs w:val="24"/>
        </w:rPr>
      </w:pPr>
      <w:r w:rsidRPr="00CB5FD5">
        <w:rPr>
          <w:rFonts w:ascii="Times New Roman" w:hAnsi="Times New Roman" w:cs="Times New Roman"/>
          <w:b/>
          <w:sz w:val="28"/>
          <w:szCs w:val="24"/>
        </w:rPr>
        <w:t>ВТОРАЯ ОСАДА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>В интернет-энциклопедии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После отражения германо-австрийского наступления в ходе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Варшавско-Ивангородской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операции австрийцы снова отступили, заперев прежде в крепость армию Г. фон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Кусманека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в 150 тысяч человек и снабдив ее запасами.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>8 ноября 1914 года Перемышль был осажден меньшей по численности Осадной армией генерала А. Н. Селиванова. Ее составили новообразованные 28-й и 29-й армейские корпуса. Осадной артиллерии не имелось. Обеспечивала операцию 8-я армия в Карпатах.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>Селиванов не предпринимал бессмысленных попыток штурма, а окружил крепость сплошным кольцом, рассчитывая добиться ее сдачи голодом.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>Попытка генерала Конрада деблокировать Перемышль в марте 1915 года была отражена восемью дивизиями 8-й армии, нанесшими поражение 19 австро-германским. После этого русские армии перешли в контрнаступление в Карпатах.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Запертая в Перемышле армия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Кусманека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была предоставлена собственной судьбе. Пока 3-я и 8-я русские армии решительно штурмовали Карпаты, в тылу их Осадная армия отразила 5 (18) марта яростную вылазку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перемышльского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гарнизона.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Истощив все средства обороны, генерал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Кусманек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взорвал свои укрепления, уничтожил боевые припасы и утром 22 марта сдался со своей армией в 125 тысяч человек при 1050 орудиях генералу Селиванову.</w:t>
      </w:r>
    </w:p>
    <w:p w:rsidR="00384783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В бою 5 марта было нанесено полное поражение полевым войскам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перемышльской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армии и взято 107 офицеров, до 4000 нижних чинов и 16 пулеметов. По капитуляции сдались 9 генералов, 2300 офицеров и 122 800 нижних чинов.</w:t>
      </w:r>
    </w:p>
    <w:p w:rsidR="00CB5FD5" w:rsidRDefault="00CB5FD5" w:rsidP="0007239C">
      <w:pPr>
        <w:rPr>
          <w:rFonts w:ascii="Times New Roman" w:hAnsi="Times New Roman" w:cs="Times New Roman"/>
          <w:sz w:val="24"/>
          <w:szCs w:val="24"/>
        </w:rPr>
      </w:pPr>
    </w:p>
    <w:p w:rsidR="00CB5FD5" w:rsidRPr="00E84A5D" w:rsidRDefault="00CB5FD5" w:rsidP="0007239C">
      <w:pPr>
        <w:rPr>
          <w:rFonts w:ascii="Times New Roman" w:hAnsi="Times New Roman" w:cs="Times New Roman"/>
          <w:sz w:val="24"/>
          <w:szCs w:val="24"/>
        </w:rPr>
      </w:pPr>
    </w:p>
    <w:p w:rsidR="00384783" w:rsidRPr="00CB5FD5" w:rsidRDefault="00CB5FD5" w:rsidP="0007239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Д</w:t>
      </w:r>
      <w:r w:rsidR="007F618F" w:rsidRPr="00CB5FD5">
        <w:rPr>
          <w:rFonts w:ascii="Times New Roman" w:hAnsi="Times New Roman" w:cs="Times New Roman"/>
          <w:b/>
          <w:sz w:val="28"/>
          <w:szCs w:val="24"/>
        </w:rPr>
        <w:t>невнике Николая II</w:t>
      </w:r>
    </w:p>
    <w:p w:rsidR="00384783" w:rsidRPr="00CB5FD5" w:rsidRDefault="007F618F" w:rsidP="0007239C">
      <w:pPr>
        <w:rPr>
          <w:rFonts w:ascii="Times New Roman" w:hAnsi="Times New Roman" w:cs="Times New Roman"/>
          <w:b/>
          <w:sz w:val="28"/>
          <w:szCs w:val="24"/>
        </w:rPr>
      </w:pPr>
      <w:r w:rsidRPr="00CB5FD5">
        <w:rPr>
          <w:rFonts w:ascii="Times New Roman" w:hAnsi="Times New Roman" w:cs="Times New Roman"/>
          <w:b/>
          <w:sz w:val="28"/>
          <w:szCs w:val="24"/>
        </w:rPr>
        <w:t>9-го марта. Понедельник.</w:t>
      </w:r>
    </w:p>
    <w:p w:rsidR="00384783" w:rsidRPr="00E84A5D" w:rsidRDefault="00384783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После утреннего доклада вернулся к себе и начал письмо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Аликс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, как вдруг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Николаша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ворвался ко мне с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Янушкевичем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и Даниловым и объявил радостную весть о падении Перемышля! После завтрака был отслужен благодарственный молебен при множестве офицеров и лейб-казаках. Отправил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Граббе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в 11-ю армию Селиванова с наградами и крестами. Сделал небольшую прогулку. Сильно таяло. Дал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Николаше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Георгия 2-ой степени. Занимался после чая и окончил все. Вечером в домино играл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Дрентельн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>.</w:t>
      </w:r>
    </w:p>
    <w:p w:rsidR="00310C39" w:rsidRPr="00CB5FD5" w:rsidRDefault="00310C39" w:rsidP="0007239C">
      <w:pPr>
        <w:rPr>
          <w:rFonts w:ascii="Times New Roman" w:hAnsi="Times New Roman" w:cs="Times New Roman"/>
          <w:b/>
          <w:sz w:val="24"/>
          <w:szCs w:val="24"/>
        </w:rPr>
      </w:pPr>
      <w:r w:rsidRPr="00CB5FD5">
        <w:rPr>
          <w:rFonts w:ascii="Times New Roman" w:hAnsi="Times New Roman" w:cs="Times New Roman"/>
          <w:b/>
          <w:sz w:val="24"/>
          <w:szCs w:val="24"/>
        </w:rPr>
        <w:t>Православный взгляд</w:t>
      </w:r>
    </w:p>
    <w:p w:rsidR="00310C39" w:rsidRPr="00E84A5D" w:rsidRDefault="00CB5FD5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>«Мы победим»</w:t>
      </w:r>
      <w:r w:rsidR="00310C39" w:rsidRPr="00E84A5D">
        <w:rPr>
          <w:rFonts w:ascii="Times New Roman" w:hAnsi="Times New Roman" w:cs="Times New Roman"/>
          <w:sz w:val="24"/>
          <w:szCs w:val="24"/>
        </w:rPr>
        <w:t>, - говорил мне герой Перемышля, почтеннейший генерал А.Н. Селиванов, - победим, потому что так хочет народ, а глас народа - глас Божий. Нет в армии солдата, который бы сомневался в победе, потому что русский солдат знает, что война идет - за веру православную!»</w:t>
      </w:r>
    </w:p>
    <w:p w:rsidR="00310C39" w:rsidRPr="00E84A5D" w:rsidRDefault="00310C39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В православии - непобедимая сила нашей Руси. Оттого и ненавидят нашу Церковь православную совершенною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ненавистию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враги наши, оттого и стараются всеми силами подкопаться под этот могучий устой нашей государственности, нашего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счастия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и самобытности. Вот почему русский человек всегда стоял до смерти за православие: он знал и, слава Богу, теперь знает и твердо помнит, что пока он остается верным сыном Церкви православной, дотоле цела и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непору</w:t>
      </w:r>
      <w:bookmarkStart w:id="0" w:name="_GoBack"/>
      <w:bookmarkEnd w:id="0"/>
      <w:r w:rsidRPr="00E84A5D">
        <w:rPr>
          <w:rFonts w:ascii="Times New Roman" w:hAnsi="Times New Roman" w:cs="Times New Roman"/>
          <w:sz w:val="24"/>
          <w:szCs w:val="24"/>
        </w:rPr>
        <w:t>шна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будет его родная Россия, а как только он изменит вере православной - ее ждет погибель, подобно тому как погибли некогда великие монахи, изменившие своему призванию в истории народов земных...</w:t>
      </w:r>
    </w:p>
    <w:p w:rsidR="00310C39" w:rsidRPr="00E84A5D" w:rsidRDefault="00310C39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>Никон (Рождественский), архиепископ. Православие и грядущие судьбы России (Статьи из «Дневников» за 1910-1916 годы).</w:t>
      </w:r>
    </w:p>
    <w:p w:rsidR="00E84A5D" w:rsidRPr="00CB5FD5" w:rsidRDefault="00E84A5D" w:rsidP="0007239C">
      <w:pPr>
        <w:rPr>
          <w:rFonts w:ascii="Times New Roman" w:hAnsi="Times New Roman" w:cs="Times New Roman"/>
          <w:b/>
          <w:sz w:val="28"/>
          <w:szCs w:val="24"/>
        </w:rPr>
      </w:pPr>
      <w:r w:rsidRPr="00CB5FD5">
        <w:rPr>
          <w:rFonts w:ascii="Times New Roman" w:hAnsi="Times New Roman" w:cs="Times New Roman"/>
          <w:b/>
          <w:sz w:val="28"/>
          <w:szCs w:val="24"/>
        </w:rPr>
        <w:t>27 марта.</w:t>
      </w:r>
    </w:p>
    <w:p w:rsidR="00E84A5D" w:rsidRPr="00CB5FD5" w:rsidRDefault="00E84A5D" w:rsidP="0007239C">
      <w:pPr>
        <w:rPr>
          <w:rFonts w:ascii="Times New Roman" w:hAnsi="Times New Roman" w:cs="Times New Roman"/>
          <w:b/>
          <w:sz w:val="28"/>
          <w:szCs w:val="24"/>
        </w:rPr>
      </w:pPr>
      <w:r w:rsidRPr="00CB5FD5">
        <w:rPr>
          <w:rFonts w:ascii="Times New Roman" w:hAnsi="Times New Roman" w:cs="Times New Roman"/>
          <w:b/>
          <w:sz w:val="28"/>
          <w:szCs w:val="24"/>
        </w:rPr>
        <w:t xml:space="preserve">Битва при </w:t>
      </w:r>
      <w:proofErr w:type="spellStart"/>
      <w:r w:rsidRPr="00CB5FD5">
        <w:rPr>
          <w:rFonts w:ascii="Times New Roman" w:hAnsi="Times New Roman" w:cs="Times New Roman"/>
          <w:b/>
          <w:sz w:val="28"/>
          <w:szCs w:val="24"/>
        </w:rPr>
        <w:t>Сальнице</w:t>
      </w:r>
      <w:proofErr w:type="spellEnd"/>
      <w:r w:rsidRPr="00CB5FD5">
        <w:rPr>
          <w:rFonts w:ascii="Times New Roman" w:hAnsi="Times New Roman" w:cs="Times New Roman"/>
          <w:b/>
          <w:sz w:val="28"/>
          <w:szCs w:val="24"/>
        </w:rPr>
        <w:t>.</w:t>
      </w:r>
    </w:p>
    <w:p w:rsidR="00E84A5D" w:rsidRPr="00CB5FD5" w:rsidRDefault="00E84A5D" w:rsidP="0007239C">
      <w:pPr>
        <w:rPr>
          <w:rFonts w:ascii="Times New Roman" w:hAnsi="Times New Roman" w:cs="Times New Roman"/>
          <w:b/>
          <w:sz w:val="28"/>
          <w:szCs w:val="24"/>
        </w:rPr>
      </w:pPr>
      <w:r w:rsidRPr="00CB5FD5">
        <w:rPr>
          <w:rFonts w:ascii="Times New Roman" w:hAnsi="Times New Roman" w:cs="Times New Roman"/>
          <w:b/>
          <w:sz w:val="28"/>
          <w:szCs w:val="24"/>
        </w:rPr>
        <w:t>«И ПОМОГ БОГ РУССКИМ КНЯЗЬЯМ»</w:t>
      </w:r>
    </w:p>
    <w:p w:rsidR="00E84A5D" w:rsidRPr="00E84A5D" w:rsidRDefault="00E84A5D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А в воскресенье, когда крест целуют, пришли на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Псел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, а оттуда дошли до реки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Голты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. Тут подождали воинов, и оттуда двинулись на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Ворсклу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и там на другой день, в среду, крест целовали и возложили всю надежду свою на крест, проливая обильные слезы. И оттуда перешли много рек, и пришли к Дону во вторник шестой недели поста. И облеклись в доспехи, и построили полки, и двинулись к городу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Шаруканю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. И князь Владимир повелел попам, едучи перед войском, петь тропари и кондаки в честь креста честного и канон святой Богородицы. И вечером подъехали к городу, и в воскресенье вышли люди из города с поклонами к князьям русским и вынесли рыбу и вино. И провели там ночь. И на другой день, в среду, пошли к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Сугрову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и, приступив, зажгли его, а в четверг двинулись от Дона; в пятницу же, на другой день, марта 24-го, собрались половцы, построили полки свои и пошли в бой. Князья же наши, возложив надежду свою на Бога, сказали: «Здесь смерть нам, так станем же крепко». И прощались друг с другом и, возведя очи на небо, призывали Бога вышнего. И когда сошлись обе стороны, и завязалась битва жестокая, Бог вышний обратил взор свой, исполненный гнева, на иноплеменников, и пали они перед христианами. И так были побеждены иноплеменники, и пало множество врагов наших, супостатов, перед русскими князьями и воинами на потоке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Дегея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. И помог Бог русским </w:t>
      </w:r>
      <w:r w:rsidRPr="00E84A5D">
        <w:rPr>
          <w:rFonts w:ascii="Times New Roman" w:hAnsi="Times New Roman" w:cs="Times New Roman"/>
          <w:sz w:val="24"/>
          <w:szCs w:val="24"/>
        </w:rPr>
        <w:lastRenderedPageBreak/>
        <w:t xml:space="preserve">князьям. И воздали хвалу Богу в тот день. И наутро, когда настала суббота, праздновали Лазареве воскресение, день Благовещенья, и, воздав хвалу Богу, проводили субботу и дождались воскресенья. В понедельник же Страстной недели вновь собрали иноплеменники многое множество полков своих и двинулись, словно огромный лес, тысячами тысяч. И окружили полки русские. И послал Господь Бог ангела на помощь русским князьям. И двинулись половецкие полки и полки русские, и сошлись в первой схватке полки, и грохот стоял подобный грому. И битва жестокая завязалась между ними, и падали люди с обеих сторон. И стали наступать Владимир с полками своими и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Давыд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, и, видя это, половцы обратились в бегство. И падали половцы перед полком Владимировым, невидимо убиваемые ангелом, что видели многие люди, и головы, невидимо &lt;кем&gt; ссекаемые, падали на землю. И победили их в понедельник Страстной недели, месяца марта в 27-е. Перебито было иноплеменников многое множество на реке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Сальнице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. И спас Бог людей своих. Святополк же, и Владимир и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Давыд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прославили Бога, даровавшего им такую победу над погаными, и взяли полона много, и скота, и коней, и овец, и пленников многих похватали руками. И спросили пленников, говоря: «Как это случилось: вас была такая сила и такое множество, а не смогли сопротивляться и вскоре обратились в бегство?» Они же отвечали, говоря: «Как можем мы биться с вами, когда какие-то другие ездили над вами в оружии светлом и страшные и помогали вам?» Это только и могли быть ангелы, посланные Богом помогать христианам. Это ведь ангел вложил Владимиру Мономаху мысль призвать братьев своих, русских князей, на иноплеменников…</w:t>
      </w:r>
    </w:p>
    <w:p w:rsidR="00E84A5D" w:rsidRPr="00E84A5D" w:rsidRDefault="00E84A5D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623659"/>
            <wp:effectExtent l="0" t="0" r="3175" b="0"/>
            <wp:docPr id="3" name="Рисунок 3" descr="C:\Users\Оксана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\Desktop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A5D" w:rsidRPr="00CB5FD5" w:rsidRDefault="00E84A5D" w:rsidP="0007239C">
      <w:pPr>
        <w:rPr>
          <w:rFonts w:ascii="Times New Roman" w:hAnsi="Times New Roman" w:cs="Times New Roman"/>
          <w:b/>
          <w:sz w:val="24"/>
          <w:szCs w:val="24"/>
        </w:rPr>
      </w:pPr>
      <w:r w:rsidRPr="00CB5FD5">
        <w:rPr>
          <w:rFonts w:ascii="Times New Roman" w:hAnsi="Times New Roman" w:cs="Times New Roman"/>
          <w:b/>
          <w:sz w:val="24"/>
          <w:szCs w:val="24"/>
        </w:rPr>
        <w:t>ГЛАВНЫЙ ГЕРОЙ - МОНОМАХ</w:t>
      </w:r>
    </w:p>
    <w:p w:rsidR="00E84A5D" w:rsidRPr="00E84A5D" w:rsidRDefault="00E84A5D" w:rsidP="000723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Салница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(Русско-половецкие войны, XI-XIII вв.). Река в Донских степях, в районе которой 26 марта 1111 г. произошла битва между объединенным войском русских князей под командованием князя Владимира Мономаха (до 30 тыс. чел.) и половецким войском. Исход этого кровопролитного и отчаянного, по свидетельству летописи, сражения решил своевременный удар полков под командованием князей Владимира Мономаха и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Давыда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Святославича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. Половецкая конница попыталась отрезать русскому войску путь домой, но в ходе сражения потерпела сокрушительное поражение. Согласно легенде, русским </w:t>
      </w:r>
      <w:r w:rsidRPr="00E84A5D">
        <w:rPr>
          <w:rFonts w:ascii="Times New Roman" w:hAnsi="Times New Roman" w:cs="Times New Roman"/>
          <w:sz w:val="24"/>
          <w:szCs w:val="24"/>
        </w:rPr>
        <w:lastRenderedPageBreak/>
        <w:t xml:space="preserve">воинам помогали разить неприятелей небесные ангелы. Битва на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Салнице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стала крупнейшей победой русских над половцами. Никогда еще со времен походов Святослава (X в.) русские воины не заходили так далеко в восточные степные районы. Эта победа способствовала росту популярности Владимира Мономаха - главного героя похода, весть о котором дошла «даже до Рима».</w:t>
      </w:r>
    </w:p>
    <w:p w:rsidR="00E84A5D" w:rsidRPr="00CB5FD5" w:rsidRDefault="00E84A5D" w:rsidP="0007239C">
      <w:pPr>
        <w:rPr>
          <w:rFonts w:ascii="Times New Roman" w:hAnsi="Times New Roman" w:cs="Times New Roman"/>
          <w:b/>
          <w:sz w:val="24"/>
          <w:szCs w:val="24"/>
        </w:rPr>
      </w:pPr>
      <w:r w:rsidRPr="00CB5FD5">
        <w:rPr>
          <w:rFonts w:ascii="Times New Roman" w:hAnsi="Times New Roman" w:cs="Times New Roman"/>
          <w:b/>
          <w:sz w:val="24"/>
          <w:szCs w:val="24"/>
        </w:rPr>
        <w:t>КРЕСТОВЫЙ ПОХОД В СТЕПЬ 1111 ГОДА</w:t>
      </w:r>
    </w:p>
    <w:p w:rsidR="00E84A5D" w:rsidRPr="00E84A5D" w:rsidRDefault="00E84A5D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Этот поход начался необычно. Когда в конце февраля войско подготовилось к выходу из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Переяславля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>, то впереди него выступили епископ, священники, которые с пением вынесли большой крест. Его водрузили неподалеку от ворот города, и все воины, в том числе и князья, проезжая и проходя мимо креста, получали благословение епископа. А затем на расстоянии 11 верст представители духовенства двигались впереди русского воинства. В дальнейшем они шли в обозе войска, где находилась и вся церковная утварь, вдохновляя русских воинов на ратные подвиги.</w:t>
      </w:r>
    </w:p>
    <w:p w:rsidR="00E84A5D" w:rsidRPr="00E84A5D" w:rsidRDefault="00E84A5D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Мономах, бывший вдохновителем этой войны, придал ей характер крестового похода по образцу крестовых походов западных властелинов против мусульман Востока. Инициатором этих походов выступил папа римский Урбан II. А в 1096 </w:t>
      </w:r>
      <w:proofErr w:type="gramStart"/>
      <w:r w:rsidRPr="00E84A5D">
        <w:rPr>
          <w:rFonts w:ascii="Times New Roman" w:hAnsi="Times New Roman" w:cs="Times New Roman"/>
          <w:sz w:val="24"/>
          <w:szCs w:val="24"/>
        </w:rPr>
        <w:t>г .</w:t>
      </w:r>
      <w:proofErr w:type="gramEnd"/>
      <w:r w:rsidRPr="00E84A5D">
        <w:rPr>
          <w:rFonts w:ascii="Times New Roman" w:hAnsi="Times New Roman" w:cs="Times New Roman"/>
          <w:sz w:val="24"/>
          <w:szCs w:val="24"/>
        </w:rPr>
        <w:t xml:space="preserve"> начался первый крестовый поход западных рыцарей, закончившийся взятием Иерусалима и созданием рыцарского Иерусалимского королевства. Священная идея освобождения «гроба Господня» в Иерусалиме от рук неверных стала идеологической основой этого и последующих походов западных рыцарей на Восток.</w:t>
      </w:r>
    </w:p>
    <w:p w:rsidR="00E84A5D" w:rsidRPr="00E84A5D" w:rsidRDefault="00E84A5D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Сведения о крестовом походе и освобождении Иерусалима быстро распространились во всем христианском мире. Было известно, что во втором крестовом походе принимал участие граф Гуго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Вермендуа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>, брат французского короля Филиппа I, сын Анны Ярославны, двоюродный брат Мономаха, Святополка и Олега. Одним из тех, кто принес эти сведения на Русь, был игумен Даниил, побывавший в начале XII в. в Иерусалиме, а потом оставивший описание своего путешествия о пребывании в крестоносном королевстве. Даниил был в дальнейшем одним из сподвижников Мономаха. Возможно, ему и принадлежала идея придания походу Руси против «поганых» характера крестового нашествия. Этим и объясняется та роль, которую отвели духовенству в этом походе.</w:t>
      </w:r>
    </w:p>
    <w:p w:rsidR="00E84A5D" w:rsidRPr="00E84A5D" w:rsidRDefault="00E84A5D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В поход вышли Святополк, Мономах,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Давыд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Святославич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с сыновьями. С Мономахом находились его четыре сына — Вячеслав, Ярополк, Юрий и девятилетний Андрей.…</w:t>
      </w:r>
    </w:p>
    <w:p w:rsidR="00E84A5D" w:rsidRPr="00E84A5D" w:rsidRDefault="00E84A5D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27 марта основные силы сторон сошлись на реке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Сольнице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>, притоке Дона. По словам летописца, половцы «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выступиша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яко борове (лес)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велицин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тмами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тьмы», они со всех сторон обступили русское войско. Мономах не стал, как обычно, стоять на месте, ожидая натиска половецких всадников, а повел войско им навстречу. Воины сошлись в рукопашной битве. Половецкая конница в этой толчее потеряла свой маневр, а русы, в рукопашном бою начинали одолевать. В разгар битвы началась гроза, усилился ветер, пошел сильный дождь. Русы так перестроили свои ряды, что ветер и дождь били в лицо половцам. Но те сражались мужественно и потеснили чело (центр) русского войска, где дрались киевляне. Им на помощь пришел Мономах, оставив свой «полк правой руки» сыну Ярополку. Появление стяга Мономаха в центре битвы воодушевило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русов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, и они сумели преодолеть начавшуюся было панику. Наконец половцы не выдержали яростной схватки и бросились к донскому броду. Их преследовали и рубили; пленных и здесь не брали. Около десяти тысяч половцев полегло на поле боя, остальные бросали оружие, </w:t>
      </w:r>
      <w:r w:rsidRPr="00E84A5D">
        <w:rPr>
          <w:rFonts w:ascii="Times New Roman" w:hAnsi="Times New Roman" w:cs="Times New Roman"/>
          <w:sz w:val="24"/>
          <w:szCs w:val="24"/>
        </w:rPr>
        <w:lastRenderedPageBreak/>
        <w:t xml:space="preserve">прося сохранить жизнь. Лишь небольшая часть во главе с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Шаруканом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ушла в степь. Другие ушли в Грузию, где их взял на службу Давид IV. НЕУЛОВИМАЯ САЛЬНИЦА</w:t>
      </w:r>
    </w:p>
    <w:p w:rsidR="00E84A5D" w:rsidRPr="00E84A5D" w:rsidRDefault="00E84A5D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Упоминается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Сальница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в летописи… в связи с известным походом Владимира Мономаха в 1111 г., когда был убит дед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Кончака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– половецкий хан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Шарукан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. Этот поход анализировался многими исследователями, но в вопросе локализации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Сальницы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единодушн</w:t>
      </w:r>
      <w:r w:rsidR="0007239C">
        <w:rPr>
          <w:rFonts w:ascii="Times New Roman" w:hAnsi="Times New Roman" w:cs="Times New Roman"/>
          <w:sz w:val="24"/>
          <w:szCs w:val="24"/>
        </w:rPr>
        <w:t>ого мнения так и не выработано.</w:t>
      </w:r>
    </w:p>
    <w:p w:rsidR="00E84A5D" w:rsidRPr="00E84A5D" w:rsidRDefault="00E84A5D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Имя реки встречается также в некоторых списках «Книги Большому Чертежу»: «И ниже Изюма пала в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Донець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с правая стороны река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Сальница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. А ниже тое –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Изюмец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>». На основании этих данных впервые предпринял попытку локализации реки, упоминаемой в связи с походом Мономаха 1111 г., В.М. Татищев: «оная течет в Доне</w:t>
      </w:r>
      <w:r w:rsidR="0007239C">
        <w:rPr>
          <w:rFonts w:ascii="Times New Roman" w:hAnsi="Times New Roman" w:cs="Times New Roman"/>
          <w:sz w:val="24"/>
          <w:szCs w:val="24"/>
        </w:rPr>
        <w:t>ц с правой стороны ниже Изюма».</w:t>
      </w:r>
    </w:p>
    <w:p w:rsidR="00E84A5D" w:rsidRPr="00E84A5D" w:rsidRDefault="00E84A5D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В связи же с событиями 1185 г. аналогичную попытку осуществил Н.М. Карамзин: «Здесь названа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Сальницей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река Сал, впадающая в Дон </w:t>
      </w:r>
      <w:r w:rsidR="0007239C">
        <w:rPr>
          <w:rFonts w:ascii="Times New Roman" w:hAnsi="Times New Roman" w:cs="Times New Roman"/>
          <w:sz w:val="24"/>
          <w:szCs w:val="24"/>
        </w:rPr>
        <w:t xml:space="preserve">около </w:t>
      </w:r>
      <w:proofErr w:type="spellStart"/>
      <w:r w:rsidR="0007239C">
        <w:rPr>
          <w:rFonts w:ascii="Times New Roman" w:hAnsi="Times New Roman" w:cs="Times New Roman"/>
          <w:sz w:val="24"/>
          <w:szCs w:val="24"/>
        </w:rPr>
        <w:t>Семикаракорской</w:t>
      </w:r>
      <w:proofErr w:type="spellEnd"/>
      <w:r w:rsidR="0007239C">
        <w:rPr>
          <w:rFonts w:ascii="Times New Roman" w:hAnsi="Times New Roman" w:cs="Times New Roman"/>
          <w:sz w:val="24"/>
          <w:szCs w:val="24"/>
        </w:rPr>
        <w:t xml:space="preserve"> станицы».</w:t>
      </w:r>
    </w:p>
    <w:p w:rsidR="00E84A5D" w:rsidRPr="00E84A5D" w:rsidRDefault="00E84A5D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В известной статье П.Г.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Буткова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, где фактически впервые уделено значительное внимание многим аспектам географии похода Игоря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Святославича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Сальница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отождествляется с р. Торец. М.Я. Аристов идентифицировал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Сальницу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, упоминаемую в связи с событиями 1111 и 1185 гг., с Тором. Позже к этому мнению присоединились Д.И.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Багалей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, В.Г.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Ляскоронский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. В.А. Афанасьев. Примерно также полагал М.П. Барсов, локализируя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Сальницу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«не в дальн</w:t>
      </w:r>
      <w:r w:rsidR="0007239C">
        <w:rPr>
          <w:rFonts w:ascii="Times New Roman" w:hAnsi="Times New Roman" w:cs="Times New Roman"/>
          <w:sz w:val="24"/>
          <w:szCs w:val="24"/>
        </w:rPr>
        <w:t>ем расстоянии от устья Оскола».</w:t>
      </w:r>
    </w:p>
    <w:p w:rsidR="00E84A5D" w:rsidRPr="00E84A5D" w:rsidRDefault="00E84A5D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К.В. Кудряшов локализовал р.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Сальницу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в районе Изюма. В.М. Глухов справедливо заметил, что упоминание в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Ипатьевской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летописи («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поидоша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Сальнице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») не могло касаться небольшой реки и летописец «не мог ее взять в качестве географического ориентира». Известный знаток древностей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Подонцовья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Б.А. Шрамко считал, что речь идет о двух разных реках. В.Г. Федоров, наоборот, идентифицирует согла</w:t>
      </w:r>
      <w:r w:rsidR="0007239C">
        <w:rPr>
          <w:rFonts w:ascii="Times New Roman" w:hAnsi="Times New Roman" w:cs="Times New Roman"/>
          <w:sz w:val="24"/>
          <w:szCs w:val="24"/>
        </w:rPr>
        <w:t xml:space="preserve">сно В.М. Татищеву обе </w:t>
      </w:r>
      <w:proofErr w:type="spellStart"/>
      <w:r w:rsidR="0007239C">
        <w:rPr>
          <w:rFonts w:ascii="Times New Roman" w:hAnsi="Times New Roman" w:cs="Times New Roman"/>
          <w:sz w:val="24"/>
          <w:szCs w:val="24"/>
        </w:rPr>
        <w:t>Сальницы</w:t>
      </w:r>
      <w:proofErr w:type="spellEnd"/>
      <w:r w:rsidR="0007239C">
        <w:rPr>
          <w:rFonts w:ascii="Times New Roman" w:hAnsi="Times New Roman" w:cs="Times New Roman"/>
          <w:sz w:val="24"/>
          <w:szCs w:val="24"/>
        </w:rPr>
        <w:t>.</w:t>
      </w:r>
    </w:p>
    <w:p w:rsidR="00E84A5D" w:rsidRPr="00E84A5D" w:rsidRDefault="00E84A5D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Подробно проанализировав основные гипотезы и выдвинув дополнительные аргументы, М.Ф.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Гетманец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уточнил, что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Сальница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– это старое название р. Сухой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Изюмец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>, впадающий в Северский До</w:t>
      </w:r>
      <w:r w:rsidR="0007239C">
        <w:rPr>
          <w:rFonts w:ascii="Times New Roman" w:hAnsi="Times New Roman" w:cs="Times New Roman"/>
          <w:sz w:val="24"/>
          <w:szCs w:val="24"/>
        </w:rPr>
        <w:t xml:space="preserve">нец напротив </w:t>
      </w:r>
      <w:proofErr w:type="spellStart"/>
      <w:r w:rsidR="0007239C">
        <w:rPr>
          <w:rFonts w:ascii="Times New Roman" w:hAnsi="Times New Roman" w:cs="Times New Roman"/>
          <w:sz w:val="24"/>
          <w:szCs w:val="24"/>
        </w:rPr>
        <w:t>Изюмского</w:t>
      </w:r>
      <w:proofErr w:type="spellEnd"/>
      <w:r w:rsidR="0007239C">
        <w:rPr>
          <w:rFonts w:ascii="Times New Roman" w:hAnsi="Times New Roman" w:cs="Times New Roman"/>
          <w:sz w:val="24"/>
          <w:szCs w:val="24"/>
        </w:rPr>
        <w:t xml:space="preserve"> кургана.</w:t>
      </w:r>
    </w:p>
    <w:p w:rsidR="00E84A5D" w:rsidRPr="00E84A5D" w:rsidRDefault="00E84A5D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Л.Е. Махновец различает две реки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Сальницы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: ту, что упоминается в описании похода Мономаха 1111 г., ученый с оговоркой «очевидно» отождествляет с р. Солона – правым притоком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Попильнюшки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(правым притоком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Береки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), а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Сальницу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>, связанную с походом Игоря, традиционн</w:t>
      </w:r>
      <w:r w:rsidR="0007239C">
        <w:rPr>
          <w:rFonts w:ascii="Times New Roman" w:hAnsi="Times New Roman" w:cs="Times New Roman"/>
          <w:sz w:val="24"/>
          <w:szCs w:val="24"/>
        </w:rPr>
        <w:t>о – с безымянной рекой у Изюма.</w:t>
      </w:r>
    </w:p>
    <w:p w:rsidR="00E84A5D" w:rsidRPr="00E84A5D" w:rsidRDefault="00E84A5D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В новейшем исследовании луганского историка В.И.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Подова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обосновывается так называемый южный вариант расположения театра военных действий. Отождествив обе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Сальницы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>, исследователь локализует теперь уже одну речку в бассейне Днепра, считая, что это современная р. Солона – правый приток р. Волчья, впадающая в Самару…</w:t>
      </w:r>
    </w:p>
    <w:p w:rsidR="00E84A5D" w:rsidRPr="00E84A5D" w:rsidRDefault="00E84A5D" w:rsidP="0007239C">
      <w:pPr>
        <w:rPr>
          <w:rFonts w:ascii="Times New Roman" w:hAnsi="Times New Roman" w:cs="Times New Roman"/>
          <w:sz w:val="24"/>
          <w:szCs w:val="24"/>
        </w:rPr>
      </w:pPr>
      <w:r w:rsidRPr="00E84A5D">
        <w:rPr>
          <w:rFonts w:ascii="Times New Roman" w:hAnsi="Times New Roman" w:cs="Times New Roman"/>
          <w:sz w:val="24"/>
          <w:szCs w:val="24"/>
        </w:rPr>
        <w:t xml:space="preserve">Нам представляется, что искомой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Сальницей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мог быть приток Тора Кривой Торец. Его верховья и верховья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Кальмиуса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находятся совсем рядом, беря начало с одной возвышенности – водораздела бассейнов Днепра и Дона, по которому и проходил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Муравский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шлях.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Кальмиус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 xml:space="preserve"> или один из его притоков в таком случае следует отождествлять с </w:t>
      </w:r>
      <w:proofErr w:type="spellStart"/>
      <w:r w:rsidRPr="00E84A5D">
        <w:rPr>
          <w:rFonts w:ascii="Times New Roman" w:hAnsi="Times New Roman" w:cs="Times New Roman"/>
          <w:sz w:val="24"/>
          <w:szCs w:val="24"/>
        </w:rPr>
        <w:t>Каялой</w:t>
      </w:r>
      <w:proofErr w:type="spellEnd"/>
      <w:r w:rsidRPr="00E84A5D">
        <w:rPr>
          <w:rFonts w:ascii="Times New Roman" w:hAnsi="Times New Roman" w:cs="Times New Roman"/>
          <w:sz w:val="24"/>
          <w:szCs w:val="24"/>
        </w:rPr>
        <w:t>.</w:t>
      </w:r>
    </w:p>
    <w:sectPr w:rsidR="00E84A5D" w:rsidRPr="00E84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B1"/>
    <w:rsid w:val="0007239C"/>
    <w:rsid w:val="001D5B6C"/>
    <w:rsid w:val="001F622C"/>
    <w:rsid w:val="00305151"/>
    <w:rsid w:val="00310C39"/>
    <w:rsid w:val="00384783"/>
    <w:rsid w:val="003C22B1"/>
    <w:rsid w:val="0059576E"/>
    <w:rsid w:val="007F618F"/>
    <w:rsid w:val="00CB5FD5"/>
    <w:rsid w:val="00E8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D32D7-5C9F-4048-BC77-AC7D3D86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3734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Un1t</cp:lastModifiedBy>
  <cp:revision>5</cp:revision>
  <dcterms:created xsi:type="dcterms:W3CDTF">2023-02-27T08:24:00Z</dcterms:created>
  <dcterms:modified xsi:type="dcterms:W3CDTF">2023-03-02T08:49:00Z</dcterms:modified>
</cp:coreProperties>
</file>